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716018570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7011"/>
      </w:tblGrid>
      <w:tr w:rsidR="00482CBE" w:rsidRPr="009C5CA6" w:rsidTr="0063566C">
        <w:trPr>
          <w:trHeight w:val="409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482CBE" w:rsidRPr="00AA3A13" w:rsidRDefault="00C46EB9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18"/>
              </w:rPr>
              <w:t>Osobni podaci</w:t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EB9" w:rsidRPr="009C5CA6" w:rsidTr="00370821">
        <w:trPr>
          <w:trHeight w:val="409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46EB9" w:rsidRPr="00AA3A13" w:rsidRDefault="00C46EB9" w:rsidP="00370821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482CBE" w:rsidRPr="004B31E9" w:rsidRDefault="004E5C22" w:rsidP="004E5C22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63566C" w:rsidRDefault="00397B23" w:rsidP="0063566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1. radno mjesto I. vrste – stručni suradnik (3.2.1.1.3.)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397B23" w:rsidRPr="00397B2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397B23" w:rsidRPr="00397B2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397B23" w:rsidRPr="00397B2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Služba za programiranje i praćenje provedbe programa i projekata Europske unije</w:t>
            </w:r>
          </w:p>
          <w:p w:rsidR="00482CBE" w:rsidRPr="004B31E9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Odjel za programiranje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63566C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2. radno mjesto I. vrste – stručni suradnik (3.2.1.2.3.)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Služba za programiranje i praćenje provedbe programa i projekata Europske unije</w:t>
            </w:r>
          </w:p>
          <w:p w:rsidR="00C46EB9" w:rsidRPr="004B31E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Odjel za praćenje provedbe programa i projekata</w:t>
            </w:r>
          </w:p>
        </w:tc>
      </w:tr>
      <w:tr w:rsidR="008E44D3" w:rsidRPr="009C5CA6" w:rsidTr="009F60C1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8E44D3" w:rsidRPr="004B31E9" w:rsidRDefault="004E5C22" w:rsidP="004E5C22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8E44D3" w:rsidRPr="008E44D3" w:rsidRDefault="00C46EB9" w:rsidP="008E44D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3. radno mjesto I. vrste – stručni savjetnik (3.2.2.1.3.)</w:t>
            </w:r>
          </w:p>
        </w:tc>
      </w:tr>
      <w:tr w:rsidR="008E44D3" w:rsidRPr="009C5CA6" w:rsidTr="009F60C1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8E44D3" w:rsidRPr="004B31E9" w:rsidRDefault="008E44D3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Služba za ugovaranje i financiranje projekata Europske unije</w:t>
            </w:r>
          </w:p>
          <w:p w:rsidR="008E44D3" w:rsidRPr="008E44D3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Odjel za ugovaranje projekata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316DFE" w:rsidRPr="008E44D3" w:rsidRDefault="00C46EB9" w:rsidP="00FC170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4. radno mjesto I. vrste – stručni suradnik (3.2.2.1.4.)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Služba za ugovaranje i financiranje projekata Europske unije</w:t>
            </w:r>
          </w:p>
          <w:p w:rsidR="00316DFE" w:rsidRPr="008E44D3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Odjel za ugovaranje projekata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316DFE" w:rsidRPr="0063566C" w:rsidRDefault="00397B23" w:rsidP="00FC170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5. radno mjesto I. vrste – stručni suradnik (3.2.2.2.3.)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397B23" w:rsidRPr="00397B2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397B23" w:rsidRPr="00397B2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397B23" w:rsidRPr="00397B2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Služba za ugovaranje i financiranje projekata Europske unije</w:t>
            </w:r>
          </w:p>
          <w:p w:rsidR="00316DFE" w:rsidRPr="004B31E9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Odjel za financiranje projekata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316DFE" w:rsidRPr="008E44D3" w:rsidRDefault="00397B23" w:rsidP="00FC170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6. radno mjesto - položaj I. vrste – voditelj Službe za kontrolu projekata Europske unije (3.2.3.1.)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397B23" w:rsidRPr="00397B2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397B23" w:rsidRPr="00397B2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316DFE" w:rsidRPr="008E44D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Služba za kontrolu projekata Europske unije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8E44D3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7. radno mjesto - položaj I. vrste – voditelj Odjela za provjeru nabave i provedbe (3.2.3.1.1.)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397B23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C46EB9" w:rsidRPr="00397B23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C46EB9" w:rsidRPr="00397B23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Služba za kontrolu projekata Europske unije</w:t>
            </w:r>
          </w:p>
          <w:p w:rsidR="00C46EB9" w:rsidRPr="008E44D3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Odjel za provjeru nabave i provedbe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316DFE" w:rsidRPr="008E44D3" w:rsidRDefault="00C46EB9" w:rsidP="00FC170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8. radno mjesto I. vrste – viši stručni savjetnik (3.2.3.1.2.)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Služba za kontrolu projekata Europske unije</w:t>
            </w:r>
          </w:p>
          <w:p w:rsidR="00316DFE" w:rsidRPr="008E44D3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Odjel za provjeru nabave i provedbe</w:t>
            </w:r>
          </w:p>
        </w:tc>
      </w:tr>
    </w:tbl>
    <w:p w:rsidR="000C59E4" w:rsidRDefault="000C59E4">
      <w:r>
        <w:br w:type="page"/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316DFE" w:rsidRPr="009C5CA6" w:rsidTr="00FC170D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316DFE" w:rsidRPr="0063566C" w:rsidRDefault="00397B23" w:rsidP="00FC170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9. radno mjesto I. vrste – stručni suradnik (3.2.3.1.3.)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F65912" w:rsidRPr="00F65912" w:rsidRDefault="00F65912" w:rsidP="00F6591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5912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F65912" w:rsidRPr="00F65912" w:rsidRDefault="00F65912" w:rsidP="00F6591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5912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F65912" w:rsidRPr="00F65912" w:rsidRDefault="00F65912" w:rsidP="00F6591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5912">
              <w:rPr>
                <w:rFonts w:ascii="Tahoma" w:hAnsi="Tahoma" w:cs="Tahoma"/>
                <w:color w:val="333333"/>
                <w:sz w:val="18"/>
                <w:szCs w:val="18"/>
              </w:rPr>
              <w:t>Služba za kontrolu projekata Europske unije</w:t>
            </w:r>
          </w:p>
          <w:p w:rsidR="00316DFE" w:rsidRPr="004B31E9" w:rsidRDefault="00F65912" w:rsidP="00F6591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5912">
              <w:rPr>
                <w:rFonts w:ascii="Tahoma" w:hAnsi="Tahoma" w:cs="Tahoma"/>
                <w:color w:val="333333"/>
                <w:sz w:val="18"/>
                <w:szCs w:val="18"/>
              </w:rPr>
              <w:t>Odjel za provjeru nabave i provedbe</w:t>
            </w:r>
          </w:p>
        </w:tc>
      </w:tr>
      <w:bookmarkStart w:id="0" w:name="_GoBack"/>
      <w:tr w:rsidR="00316DFE" w:rsidRPr="009C5CA6" w:rsidTr="00FC170D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0"/>
          </w:p>
        </w:tc>
        <w:tc>
          <w:tcPr>
            <w:tcW w:w="7011" w:type="dxa"/>
            <w:shd w:val="clear" w:color="auto" w:fill="auto"/>
            <w:vAlign w:val="center"/>
          </w:tcPr>
          <w:p w:rsidR="00316DFE" w:rsidRPr="008E44D3" w:rsidRDefault="00397B23" w:rsidP="00FC170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10. radno mjesto - položaj I. vrste – voditelj Odjela za utvrđivanje  nepravilnosti (3.2.3.2.1.)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397B23" w:rsidRPr="00397B2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397B23" w:rsidRPr="00397B2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397B23" w:rsidRPr="00397B2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Služba za kontrolu projekata Europske unije</w:t>
            </w:r>
          </w:p>
          <w:p w:rsidR="00316DFE" w:rsidRPr="008E44D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Odjel za utvrđivanje nepravilnosti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316DFE" w:rsidRPr="008E44D3" w:rsidRDefault="00397B23" w:rsidP="00FC170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11. radno mjesto I. vrste – viši stručni savjetnik (3.2.3.2.2.)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397B23" w:rsidRPr="00397B2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397B23" w:rsidRPr="00397B2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397B23" w:rsidRPr="00397B2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Služba za kontrolu projekata Europske unije</w:t>
            </w:r>
          </w:p>
          <w:p w:rsidR="00316DFE" w:rsidRPr="008E44D3" w:rsidRDefault="00397B23" w:rsidP="00397B2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97B23">
              <w:rPr>
                <w:rFonts w:ascii="Tahoma" w:hAnsi="Tahoma" w:cs="Tahoma"/>
                <w:color w:val="333333"/>
                <w:sz w:val="18"/>
                <w:szCs w:val="18"/>
              </w:rPr>
              <w:t>Odjel za utvrđivanje nepravilnosti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8E44D3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12. radno mjesto I. vrste – stručni suradnik (3.2.3.2.3.)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C46EB9" w:rsidRPr="00C46EB9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Služba za kontrolu projekata Europske unije</w:t>
            </w:r>
          </w:p>
          <w:p w:rsidR="00C46EB9" w:rsidRPr="008E44D3" w:rsidRDefault="00C46EB9" w:rsidP="00C46EB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46EB9">
              <w:rPr>
                <w:rFonts w:ascii="Tahoma" w:hAnsi="Tahoma" w:cs="Tahoma"/>
                <w:color w:val="333333"/>
                <w:sz w:val="18"/>
                <w:szCs w:val="18"/>
              </w:rPr>
              <w:t>Odjel za utvrđivanje nepravilnosti</w:t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C46EB9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Pozivanje na ostvarivanje prava prednosti pri zapo</w:t>
            </w:r>
            <w:r w:rsidR="00BB52DF" w:rsidRPr="00C46EB9">
              <w:rPr>
                <w:rFonts w:ascii="Tahoma" w:hAnsi="Tahoma" w:cs="Tahoma"/>
                <w:b/>
                <w:color w:val="333333"/>
                <w:sz w:val="20"/>
              </w:rPr>
              <w:t>šljavanju prema posebnom zakonu</w:t>
            </w: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7C3E73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101. Zakona o hrvatskim braniteljima iz Domovinskog rata i članovima njihovih obitelji (Narodne novine, broj 121/17, 98/19 i 84/21)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48. f. Zakona o zaštiti vojnih i civilnih invalida rata (Narodne novine, broj 33/92, 77/92, 27/93, 58/93, 2/94, 76/94, 108/95, 108/96, 82/01, 103/03, 148/13 i 98/19)</w:t>
            </w:r>
          </w:p>
        </w:tc>
      </w:tr>
      <w:tr w:rsidR="004E5C22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E5C22" w:rsidRDefault="004E5C22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4E5C22" w:rsidRPr="004E5C22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47. Zakona o civilnim stradalnicima iz Domovinskog rata (Narodne novine, broj 84/21)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7C3E73" w:rsidP="007C3E73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9. Zakona o profesionalnoj rehabilitaciji i zapošljavanju osoba s invaliditetom (Narodne novine, broj 157/13, 152/14, 39/18 i 32/20)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63EED">
              <w:rPr>
                <w:rFonts w:ascii="Tahoma" w:hAnsi="Tahoma" w:cs="Tahoma"/>
                <w:color w:val="333333"/>
                <w:sz w:val="20"/>
              </w:rPr>
            </w:r>
            <w:r w:rsidR="00963EE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7C3E73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  <w:szCs w:val="18"/>
              </w:rPr>
              <w:t>članak 22. Ustavnog zakona o pravima nacionalnih manjina (Narodne novine,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ED" w:rsidRDefault="00963EED">
      <w:r>
        <w:separator/>
      </w:r>
    </w:p>
  </w:endnote>
  <w:endnote w:type="continuationSeparator" w:id="0">
    <w:p w:rsidR="00963EED" w:rsidRDefault="0096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EF3049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EF3049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ED" w:rsidRDefault="00963EED">
      <w:r>
        <w:separator/>
      </w:r>
    </w:p>
  </w:footnote>
  <w:footnote w:type="continuationSeparator" w:id="0">
    <w:p w:rsidR="00963EED" w:rsidRDefault="0096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C3EFC"/>
    <w:multiLevelType w:val="hybridMultilevel"/>
    <w:tmpl w:val="161C6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83F60"/>
    <w:multiLevelType w:val="hybridMultilevel"/>
    <w:tmpl w:val="4B14B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yqYXvJBDct3HAjVdIEr9KDbgkKl3rw4zcpHmo0ovBbAxJGX31fqqHLLTFDf9JkOs5lc+tuglFttGyjDZF7xw==" w:salt="MOkAWuVuv680MQnX1VYa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C59E4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D1E2A"/>
    <w:rsid w:val="001F1E78"/>
    <w:rsid w:val="00201B06"/>
    <w:rsid w:val="00211246"/>
    <w:rsid w:val="00253382"/>
    <w:rsid w:val="00290559"/>
    <w:rsid w:val="00291532"/>
    <w:rsid w:val="002B19D4"/>
    <w:rsid w:val="002B22BA"/>
    <w:rsid w:val="002E22F8"/>
    <w:rsid w:val="00301A6E"/>
    <w:rsid w:val="00303729"/>
    <w:rsid w:val="00316DFE"/>
    <w:rsid w:val="00324AE8"/>
    <w:rsid w:val="003274C3"/>
    <w:rsid w:val="00344492"/>
    <w:rsid w:val="003505A5"/>
    <w:rsid w:val="0035196C"/>
    <w:rsid w:val="00367520"/>
    <w:rsid w:val="00396F4A"/>
    <w:rsid w:val="00397B23"/>
    <w:rsid w:val="003B5608"/>
    <w:rsid w:val="003E05D3"/>
    <w:rsid w:val="003E2A5C"/>
    <w:rsid w:val="00412BF5"/>
    <w:rsid w:val="004249D2"/>
    <w:rsid w:val="00426928"/>
    <w:rsid w:val="004277F3"/>
    <w:rsid w:val="004358CD"/>
    <w:rsid w:val="00453755"/>
    <w:rsid w:val="00463A6D"/>
    <w:rsid w:val="00482CBE"/>
    <w:rsid w:val="004A4C4E"/>
    <w:rsid w:val="004B1860"/>
    <w:rsid w:val="004B31E9"/>
    <w:rsid w:val="004D7413"/>
    <w:rsid w:val="004E5C22"/>
    <w:rsid w:val="004F2C47"/>
    <w:rsid w:val="004F3B42"/>
    <w:rsid w:val="005103CD"/>
    <w:rsid w:val="00515467"/>
    <w:rsid w:val="00534144"/>
    <w:rsid w:val="0054681F"/>
    <w:rsid w:val="00547EE3"/>
    <w:rsid w:val="005643EB"/>
    <w:rsid w:val="00576FDA"/>
    <w:rsid w:val="00590981"/>
    <w:rsid w:val="005F5489"/>
    <w:rsid w:val="00623A83"/>
    <w:rsid w:val="00625C52"/>
    <w:rsid w:val="0063566C"/>
    <w:rsid w:val="0065260C"/>
    <w:rsid w:val="00655478"/>
    <w:rsid w:val="006621E7"/>
    <w:rsid w:val="006D6B54"/>
    <w:rsid w:val="006F3039"/>
    <w:rsid w:val="006F75A4"/>
    <w:rsid w:val="0071785E"/>
    <w:rsid w:val="00720BEC"/>
    <w:rsid w:val="00724ADA"/>
    <w:rsid w:val="00736C1C"/>
    <w:rsid w:val="00736F8E"/>
    <w:rsid w:val="007377FD"/>
    <w:rsid w:val="00742E30"/>
    <w:rsid w:val="00743746"/>
    <w:rsid w:val="00772F66"/>
    <w:rsid w:val="0077512D"/>
    <w:rsid w:val="00777926"/>
    <w:rsid w:val="007828F3"/>
    <w:rsid w:val="00782B27"/>
    <w:rsid w:val="007C3E73"/>
    <w:rsid w:val="007C706B"/>
    <w:rsid w:val="007D0A65"/>
    <w:rsid w:val="007E17F2"/>
    <w:rsid w:val="00805093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8E44D3"/>
    <w:rsid w:val="00902FEE"/>
    <w:rsid w:val="009163BD"/>
    <w:rsid w:val="009166F1"/>
    <w:rsid w:val="009421DB"/>
    <w:rsid w:val="009518D0"/>
    <w:rsid w:val="00963EED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17B8"/>
    <w:rsid w:val="00AF691C"/>
    <w:rsid w:val="00B02780"/>
    <w:rsid w:val="00B17C66"/>
    <w:rsid w:val="00B26F66"/>
    <w:rsid w:val="00B718C4"/>
    <w:rsid w:val="00B9138A"/>
    <w:rsid w:val="00B92E8C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46EB9"/>
    <w:rsid w:val="00C533B5"/>
    <w:rsid w:val="00C54984"/>
    <w:rsid w:val="00C60896"/>
    <w:rsid w:val="00C64E72"/>
    <w:rsid w:val="00C7533A"/>
    <w:rsid w:val="00CB465D"/>
    <w:rsid w:val="00CB58FE"/>
    <w:rsid w:val="00CE4A4A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ED5674"/>
    <w:rsid w:val="00EF3049"/>
    <w:rsid w:val="00F025C0"/>
    <w:rsid w:val="00F312D7"/>
    <w:rsid w:val="00F33A8D"/>
    <w:rsid w:val="00F40317"/>
    <w:rsid w:val="00F65912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C5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9E4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AB27-4D40-4865-8F50-FA51AE94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Karolina Štraus Kunek</cp:lastModifiedBy>
  <cp:revision>5</cp:revision>
  <cp:lastPrinted>2022-06-03T11:42:00Z</cp:lastPrinted>
  <dcterms:created xsi:type="dcterms:W3CDTF">2022-06-06T07:34:00Z</dcterms:created>
  <dcterms:modified xsi:type="dcterms:W3CDTF">2022-06-06T09:03:00Z</dcterms:modified>
</cp:coreProperties>
</file>