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2171"/>
        <w:gridCol w:w="728"/>
        <w:gridCol w:w="1349"/>
        <w:gridCol w:w="2133"/>
        <w:gridCol w:w="4735"/>
        <w:gridCol w:w="3274"/>
      </w:tblGrid>
      <w:tr w:rsidR="000A6E2C" w:rsidRPr="00AA69C6" w14:paraId="725845A0" w14:textId="77777777" w:rsidTr="02AE7962">
        <w:trPr>
          <w:trHeight w:val="677"/>
        </w:trPr>
        <w:tc>
          <w:tcPr>
            <w:tcW w:w="14390" w:type="dxa"/>
            <w:gridSpan w:val="6"/>
            <w:shd w:val="clear" w:color="auto" w:fill="92D050"/>
          </w:tcPr>
          <w:p w14:paraId="4934A480" w14:textId="07D377C3" w:rsidR="000A6E2C" w:rsidRPr="00343903" w:rsidRDefault="2C932436" w:rsidP="02AE7962">
            <w:pPr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36"/>
                <w:szCs w:val="36"/>
                <w:lang w:val="hr-HR"/>
              </w:rPr>
            </w:pPr>
            <w:r w:rsidRPr="02AE7962">
              <w:rPr>
                <w:rFonts w:ascii="Calibri" w:eastAsia="Calibri" w:hAnsi="Calibri" w:cs="Calibri"/>
                <w:sz w:val="36"/>
                <w:szCs w:val="36"/>
                <w:lang w:val="hr-HR"/>
              </w:rPr>
              <w:t>Prijedlog godišnjeg izvedbenog kurikuluma za Pravoslavni vjeronauk u 1. razredu srednje škole za školsku godinu 202</w:t>
            </w:r>
            <w:r w:rsidR="00AA69C6">
              <w:rPr>
                <w:rFonts w:ascii="Calibri" w:eastAsia="Calibri" w:hAnsi="Calibri" w:cs="Calibri"/>
                <w:sz w:val="36"/>
                <w:szCs w:val="36"/>
                <w:lang w:val="hr-HR"/>
              </w:rPr>
              <w:t>1</w:t>
            </w:r>
            <w:r w:rsidRPr="02AE7962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./202</w:t>
            </w:r>
            <w:r w:rsidR="00AA69C6">
              <w:rPr>
                <w:rFonts w:ascii="Calibri" w:eastAsia="Calibri" w:hAnsi="Calibri" w:cs="Calibri"/>
                <w:sz w:val="36"/>
                <w:szCs w:val="36"/>
                <w:lang w:val="hr-HR"/>
              </w:rPr>
              <w:t>2</w:t>
            </w:r>
            <w:r w:rsidRPr="02AE7962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</w:t>
            </w:r>
          </w:p>
          <w:p w14:paraId="0A922F3B" w14:textId="7DA9D810" w:rsidR="000A6E2C" w:rsidRPr="00343903" w:rsidRDefault="2C932436" w:rsidP="02AE7962">
            <w:pPr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32"/>
                <w:szCs w:val="32"/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2E09DE73" wp14:editId="0F27BE65">
                  <wp:extent cx="2247900" cy="1428750"/>
                  <wp:effectExtent l="0" t="0" r="0" b="0"/>
                  <wp:docPr id="1445357112" name="Slika 1445357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0CF29" w14:textId="1EC9296F" w:rsidR="000A6E2C" w:rsidRPr="00343903" w:rsidRDefault="00AA69C6" w:rsidP="02AE7962">
            <w:pPr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32"/>
                <w:szCs w:val="32"/>
                <w:lang w:val="hr-HR"/>
              </w:rPr>
            </w:pPr>
            <w:hyperlink r:id="rId9">
              <w:r w:rsidR="2C932436" w:rsidRPr="00AA69C6">
                <w:rPr>
                  <w:rStyle w:val="Hiperveza"/>
                  <w:rFonts w:ascii="Calibri" w:eastAsia="Calibri" w:hAnsi="Calibri" w:cs="Calibri"/>
                  <w:color w:val="0563C1"/>
                  <w:sz w:val="16"/>
                  <w:szCs w:val="16"/>
                  <w:lang w:val="hr-HR"/>
                </w:rPr>
                <w:t>https://pixabay.com/photos/christ-jesus-religion-mosaic-898330/</w:t>
              </w:r>
            </w:hyperlink>
            <w:r w:rsidR="2C932436" w:rsidRPr="02AE7962">
              <w:rPr>
                <w:rFonts w:ascii="Calibri" w:eastAsia="Calibri" w:hAnsi="Calibri" w:cs="Calibri"/>
                <w:b/>
                <w:bCs/>
                <w:sz w:val="32"/>
                <w:szCs w:val="32"/>
                <w:lang w:val="hr-HR"/>
              </w:rPr>
              <w:t xml:space="preserve">  </w:t>
            </w:r>
          </w:p>
          <w:p w14:paraId="0B798D1E" w14:textId="41E9B1B8" w:rsidR="000A6E2C" w:rsidRPr="00343903" w:rsidRDefault="000A6E2C" w:rsidP="02AE7962">
            <w:pPr>
              <w:spacing w:before="240"/>
              <w:contextualSpacing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E31644" w14:paraId="46D2B906" w14:textId="77777777" w:rsidTr="02AE7962">
        <w:trPr>
          <w:trHeight w:val="677"/>
        </w:trPr>
        <w:tc>
          <w:tcPr>
            <w:tcW w:w="2171" w:type="dxa"/>
            <w:shd w:val="clear" w:color="auto" w:fill="8EAADB" w:themeFill="accent1" w:themeFillTint="99"/>
          </w:tcPr>
          <w:p w14:paraId="4067FD2A" w14:textId="77777777" w:rsidR="000A6E2C" w:rsidRDefault="000A6E2C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  <w:r w:rsidR="006724DF">
              <w:rPr>
                <w:b/>
                <w:sz w:val="24"/>
                <w:szCs w:val="24"/>
              </w:rPr>
              <w:t>/CJELINA</w:t>
            </w:r>
          </w:p>
          <w:p w14:paraId="0A37501D" w14:textId="77777777" w:rsidR="000A6E2C" w:rsidRPr="00504052" w:rsidRDefault="000A6E2C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728" w:type="dxa"/>
            <w:shd w:val="clear" w:color="auto" w:fill="8EAADB" w:themeFill="accent1" w:themeFillTint="99"/>
          </w:tcPr>
          <w:p w14:paraId="7FD6C53E" w14:textId="77777777" w:rsidR="000A6E2C" w:rsidRPr="00504052" w:rsidRDefault="000A6E2C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>BROJ SATI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shd w:val="clear" w:color="auto" w:fill="8EAADB" w:themeFill="accent1" w:themeFillTint="99"/>
          </w:tcPr>
          <w:p w14:paraId="4A70774D" w14:textId="77777777" w:rsidR="00E31644" w:rsidRDefault="000A6E2C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>MJESEC</w:t>
            </w:r>
          </w:p>
          <w:p w14:paraId="29D6B04F" w14:textId="77777777" w:rsidR="000A6E2C" w:rsidRPr="00460747" w:rsidRDefault="000A6E2C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 xml:space="preserve"> </w:t>
            </w:r>
          </w:p>
          <w:p w14:paraId="5DAB6C7B" w14:textId="77777777" w:rsidR="000A6E2C" w:rsidRPr="00504052" w:rsidRDefault="000A6E2C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8EAADB" w:themeFill="accent1" w:themeFillTint="99"/>
          </w:tcPr>
          <w:p w14:paraId="34423542" w14:textId="77777777" w:rsidR="009911B4" w:rsidRDefault="009911B4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TJEDAN/</w:t>
            </w:r>
          </w:p>
          <w:p w14:paraId="24E728B8" w14:textId="77777777" w:rsidR="000A6E2C" w:rsidRPr="00460747" w:rsidRDefault="000A6E2C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</w:t>
            </w:r>
            <w:r w:rsidR="009911B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724DF">
              <w:rPr>
                <w:b/>
                <w:sz w:val="24"/>
                <w:szCs w:val="24"/>
              </w:rPr>
              <w:t>TEM</w:t>
            </w:r>
            <w:r w:rsidR="009911B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735" w:type="dxa"/>
            <w:shd w:val="clear" w:color="auto" w:fill="8EAADB" w:themeFill="accent1" w:themeFillTint="99"/>
          </w:tcPr>
          <w:p w14:paraId="5CE34458" w14:textId="77777777" w:rsidR="000A6E2C" w:rsidRPr="00504052" w:rsidRDefault="000A6E2C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 w:rsidRPr="00460747">
              <w:rPr>
                <w:b/>
                <w:sz w:val="24"/>
                <w:szCs w:val="24"/>
              </w:rPr>
              <w:t>ODGOJNO-OBRAZOVNI ISHODI</w:t>
            </w:r>
            <w:r w:rsidRPr="00460747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60747">
              <w:rPr>
                <w:b/>
                <w:sz w:val="24"/>
                <w:szCs w:val="24"/>
                <w:lang w:val="hr-HR"/>
              </w:rPr>
              <w:t>PREDMETA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274" w:type="dxa"/>
            <w:shd w:val="clear" w:color="auto" w:fill="8EAADB" w:themeFill="accent1" w:themeFillTint="99"/>
          </w:tcPr>
          <w:p w14:paraId="060F8AE9" w14:textId="12C901FD" w:rsidR="000A6E2C" w:rsidRPr="00504052" w:rsidRDefault="1D4E4411" w:rsidP="52C535BB">
            <w:pPr>
              <w:spacing w:before="240"/>
              <w:contextualSpacing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52C535BB">
              <w:rPr>
                <w:b/>
                <w:bCs/>
                <w:sz w:val="24"/>
                <w:szCs w:val="24"/>
              </w:rPr>
              <w:t>OČEKIVANJA</w:t>
            </w:r>
            <w:r w:rsidR="000A6E2C" w:rsidRPr="52C535BB">
              <w:rPr>
                <w:b/>
                <w:bCs/>
                <w:sz w:val="24"/>
                <w:szCs w:val="24"/>
              </w:rPr>
              <w:t xml:space="preserve"> MEĐUPREDMETNIH </w:t>
            </w:r>
            <w:r w:rsidR="000A6E2C" w:rsidRPr="52C535BB">
              <w:rPr>
                <w:b/>
                <w:bCs/>
                <w:sz w:val="24"/>
                <w:szCs w:val="24"/>
                <w:lang w:val="hr-HR"/>
              </w:rPr>
              <w:t xml:space="preserve">TEMA </w:t>
            </w:r>
          </w:p>
        </w:tc>
      </w:tr>
      <w:tr w:rsidR="009911B4" w14:paraId="663C50DF" w14:textId="77777777" w:rsidTr="02AE7962">
        <w:trPr>
          <w:trHeight w:val="493"/>
        </w:trPr>
        <w:tc>
          <w:tcPr>
            <w:tcW w:w="2171" w:type="dxa"/>
            <w:shd w:val="clear" w:color="auto" w:fill="FFFF00"/>
          </w:tcPr>
          <w:p w14:paraId="06DE37CD" w14:textId="77777777" w:rsidR="006724DF" w:rsidRPr="00601C5D" w:rsidRDefault="006724DF" w:rsidP="007757A6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SATI</w:t>
            </w:r>
          </w:p>
        </w:tc>
        <w:tc>
          <w:tcPr>
            <w:tcW w:w="728" w:type="dxa"/>
          </w:tcPr>
          <w:p w14:paraId="18F999B5" w14:textId="77777777" w:rsidR="006724DF" w:rsidRPr="006E0B16" w:rsidRDefault="00CA1D6D" w:rsidP="006724DF">
            <w:pPr>
              <w:ind w:left="-152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  <w:shd w:val="clear" w:color="auto" w:fill="FFE599" w:themeFill="accent4" w:themeFillTint="66"/>
          </w:tcPr>
          <w:p w14:paraId="0A391ED2" w14:textId="77777777" w:rsidR="006724DF" w:rsidRDefault="00CA1D6D" w:rsidP="001B0BA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hr-HR"/>
              </w:rPr>
              <w:t>r</w:t>
            </w:r>
            <w:r w:rsidR="00E31644">
              <w:rPr>
                <w:rFonts w:eastAsia="Times New Roman" w:cstheme="minorHAnsi"/>
                <w:b/>
                <w:sz w:val="28"/>
                <w:szCs w:val="28"/>
                <w:lang w:val="hr-HR"/>
              </w:rPr>
              <w:t>ujan</w:t>
            </w:r>
          </w:p>
          <w:p w14:paraId="02EB378F" w14:textId="77777777" w:rsidR="00E31644" w:rsidRPr="00601C5D" w:rsidRDefault="00E31644" w:rsidP="001B0BA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</w:p>
        </w:tc>
        <w:tc>
          <w:tcPr>
            <w:tcW w:w="2133" w:type="dxa"/>
            <w:shd w:val="clear" w:color="auto" w:fill="FFE599" w:themeFill="accent4" w:themeFillTint="66"/>
          </w:tcPr>
          <w:p w14:paraId="17275268" w14:textId="77777777" w:rsidR="00674C55" w:rsidRPr="00674C55" w:rsidRDefault="00674C55" w:rsidP="00674C5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6F51E3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onavljanje</w:t>
            </w:r>
          </w:p>
        </w:tc>
        <w:tc>
          <w:tcPr>
            <w:tcW w:w="4735" w:type="dxa"/>
            <w:shd w:val="clear" w:color="auto" w:fill="FFE599" w:themeFill="accent4" w:themeFillTint="66"/>
          </w:tcPr>
          <w:p w14:paraId="6A05A809" w14:textId="77777777" w:rsidR="006724DF" w:rsidRPr="001547BF" w:rsidRDefault="006724DF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4" w:type="dxa"/>
            <w:vMerge w:val="restart"/>
          </w:tcPr>
          <w:p w14:paraId="77E1FABA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proofErr w:type="spellStart"/>
            <w:r w:rsidRPr="008B01BD">
              <w:rPr>
                <w:sz w:val="20"/>
                <w:szCs w:val="20"/>
              </w:rPr>
              <w:t>odr</w:t>
            </w:r>
            <w:proofErr w:type="spellEnd"/>
            <w:r w:rsidRPr="008B01BD">
              <w:rPr>
                <w:sz w:val="20"/>
                <w:szCs w:val="20"/>
              </w:rPr>
              <w:t xml:space="preserve"> A.4.1. </w:t>
            </w:r>
            <w:proofErr w:type="spellStart"/>
            <w:r w:rsidRPr="008B01BD">
              <w:rPr>
                <w:sz w:val="20"/>
                <w:szCs w:val="20"/>
              </w:rPr>
              <w:t>Razlikuje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osobni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od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kolektivnih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identiteta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ima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osjećaj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pripadnosti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čovječanstvu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54A28C23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proofErr w:type="spellStart"/>
            <w:r w:rsidRPr="008B01BD">
              <w:rPr>
                <w:sz w:val="20"/>
                <w:szCs w:val="20"/>
              </w:rPr>
              <w:t>odr</w:t>
            </w:r>
            <w:proofErr w:type="spellEnd"/>
            <w:r w:rsidRPr="008B01BD">
              <w:rPr>
                <w:sz w:val="20"/>
                <w:szCs w:val="20"/>
              </w:rPr>
              <w:t xml:space="preserve"> A.4.2. </w:t>
            </w:r>
            <w:proofErr w:type="spellStart"/>
            <w:r w:rsidRPr="008B01BD">
              <w:rPr>
                <w:sz w:val="20"/>
                <w:szCs w:val="20"/>
              </w:rPr>
              <w:t>Objašnjava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važnost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uspostavljanja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prirodne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ravnoteže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6109A947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goo A.4.3. </w:t>
            </w:r>
            <w:proofErr w:type="spellStart"/>
            <w:r w:rsidRPr="008B01BD">
              <w:rPr>
                <w:sz w:val="20"/>
                <w:szCs w:val="20"/>
              </w:rPr>
              <w:t>Promiče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ljudska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prava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66C2B9FA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goo A.4.4. </w:t>
            </w:r>
            <w:proofErr w:type="spellStart"/>
            <w:r w:rsidRPr="008B01BD">
              <w:rPr>
                <w:sz w:val="20"/>
                <w:szCs w:val="20"/>
              </w:rPr>
              <w:t>Promiče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ravnopravnost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spolova</w:t>
            </w:r>
            <w:proofErr w:type="spellEnd"/>
          </w:p>
          <w:p w14:paraId="62CFFB7D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goo A.4.5 </w:t>
            </w:r>
            <w:proofErr w:type="spellStart"/>
            <w:r w:rsidRPr="008B01BD">
              <w:rPr>
                <w:sz w:val="20"/>
                <w:szCs w:val="20"/>
              </w:rPr>
              <w:t>Promiče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prava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nacionalnih</w:t>
            </w:r>
            <w:proofErr w:type="spellEnd"/>
          </w:p>
          <w:p w14:paraId="04110FA9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proofErr w:type="spellStart"/>
            <w:r w:rsidRPr="008B01BD">
              <w:rPr>
                <w:sz w:val="20"/>
                <w:szCs w:val="20"/>
              </w:rPr>
              <w:t>manjina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1021DDE7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proofErr w:type="spellStart"/>
            <w:r w:rsidRPr="008B01BD">
              <w:rPr>
                <w:sz w:val="20"/>
                <w:szCs w:val="20"/>
              </w:rPr>
              <w:t>osr</w:t>
            </w:r>
            <w:proofErr w:type="spellEnd"/>
            <w:r w:rsidRPr="008B01BD">
              <w:rPr>
                <w:sz w:val="20"/>
                <w:szCs w:val="20"/>
              </w:rPr>
              <w:t xml:space="preserve"> A.4.1. </w:t>
            </w:r>
            <w:proofErr w:type="spellStart"/>
            <w:r w:rsidRPr="008B01BD">
              <w:rPr>
                <w:sz w:val="20"/>
                <w:szCs w:val="20"/>
              </w:rPr>
              <w:t>Razvija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sliku</w:t>
            </w:r>
            <w:proofErr w:type="spellEnd"/>
            <w:r w:rsidRPr="008B01BD">
              <w:rPr>
                <w:sz w:val="20"/>
                <w:szCs w:val="20"/>
              </w:rPr>
              <w:t xml:space="preserve"> o </w:t>
            </w:r>
            <w:proofErr w:type="spellStart"/>
            <w:r w:rsidRPr="008B01BD">
              <w:rPr>
                <w:sz w:val="20"/>
                <w:szCs w:val="20"/>
              </w:rPr>
              <w:t>sebi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5BBD967B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proofErr w:type="spellStart"/>
            <w:r w:rsidRPr="008B01BD">
              <w:rPr>
                <w:sz w:val="20"/>
                <w:szCs w:val="20"/>
              </w:rPr>
              <w:t>osr</w:t>
            </w:r>
            <w:proofErr w:type="spellEnd"/>
            <w:r w:rsidRPr="008B01BD">
              <w:rPr>
                <w:sz w:val="20"/>
                <w:szCs w:val="20"/>
              </w:rPr>
              <w:t xml:space="preserve"> A.4.3. </w:t>
            </w:r>
            <w:proofErr w:type="spellStart"/>
            <w:r w:rsidRPr="008B01BD">
              <w:rPr>
                <w:sz w:val="20"/>
                <w:szCs w:val="20"/>
              </w:rPr>
              <w:t>Razvija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osobne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potencijale</w:t>
            </w:r>
            <w:proofErr w:type="spellEnd"/>
          </w:p>
          <w:p w14:paraId="1F937C01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proofErr w:type="spellStart"/>
            <w:r w:rsidRPr="008B01BD">
              <w:rPr>
                <w:sz w:val="20"/>
                <w:szCs w:val="20"/>
              </w:rPr>
              <w:t>osr</w:t>
            </w:r>
            <w:proofErr w:type="spellEnd"/>
            <w:r w:rsidRPr="008B01BD">
              <w:rPr>
                <w:sz w:val="20"/>
                <w:szCs w:val="20"/>
              </w:rPr>
              <w:t xml:space="preserve"> B.4.1. </w:t>
            </w:r>
            <w:proofErr w:type="spellStart"/>
            <w:r w:rsidRPr="008B01BD">
              <w:rPr>
                <w:sz w:val="20"/>
                <w:szCs w:val="20"/>
              </w:rPr>
              <w:t>Uviđa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posljedice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svojih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tuđih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stavova</w:t>
            </w:r>
            <w:proofErr w:type="spellEnd"/>
            <w:r w:rsidRPr="008B01BD">
              <w:rPr>
                <w:sz w:val="20"/>
                <w:szCs w:val="20"/>
              </w:rPr>
              <w:t>/</w:t>
            </w:r>
            <w:proofErr w:type="spellStart"/>
            <w:r w:rsidRPr="008B01BD">
              <w:rPr>
                <w:sz w:val="20"/>
                <w:szCs w:val="20"/>
              </w:rPr>
              <w:t>postupaka</w:t>
            </w:r>
            <w:proofErr w:type="spellEnd"/>
            <w:r w:rsidRPr="008B01BD">
              <w:rPr>
                <w:sz w:val="20"/>
                <w:szCs w:val="20"/>
              </w:rPr>
              <w:t>/</w:t>
            </w:r>
            <w:proofErr w:type="spellStart"/>
            <w:r w:rsidRPr="008B01BD">
              <w:rPr>
                <w:sz w:val="20"/>
                <w:szCs w:val="20"/>
              </w:rPr>
              <w:t>izbora</w:t>
            </w:r>
            <w:proofErr w:type="spellEnd"/>
          </w:p>
          <w:p w14:paraId="5AD536FF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proofErr w:type="spellStart"/>
            <w:r w:rsidRPr="008B01BD">
              <w:rPr>
                <w:sz w:val="20"/>
                <w:szCs w:val="20"/>
              </w:rPr>
              <w:t>osr</w:t>
            </w:r>
            <w:proofErr w:type="spellEnd"/>
            <w:r w:rsidRPr="008B01BD">
              <w:rPr>
                <w:sz w:val="20"/>
                <w:szCs w:val="20"/>
              </w:rPr>
              <w:t xml:space="preserve"> B.4.2. </w:t>
            </w:r>
            <w:proofErr w:type="spellStart"/>
            <w:r w:rsidRPr="008B01BD">
              <w:rPr>
                <w:sz w:val="20"/>
                <w:szCs w:val="20"/>
              </w:rPr>
              <w:t>Suradnički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radi</w:t>
            </w:r>
            <w:proofErr w:type="spellEnd"/>
            <w:r w:rsidRPr="008B01BD">
              <w:rPr>
                <w:sz w:val="20"/>
                <w:szCs w:val="20"/>
              </w:rPr>
              <w:t xml:space="preserve"> u </w:t>
            </w:r>
            <w:proofErr w:type="spellStart"/>
            <w:r w:rsidRPr="008B01BD">
              <w:rPr>
                <w:sz w:val="20"/>
                <w:szCs w:val="20"/>
              </w:rPr>
              <w:t>timu</w:t>
            </w:r>
            <w:proofErr w:type="spellEnd"/>
          </w:p>
          <w:p w14:paraId="40BE8F63" w14:textId="77777777" w:rsidR="006724DF" w:rsidRPr="00AA69C6" w:rsidRDefault="006724DF" w:rsidP="007757A6">
            <w:pPr>
              <w:rPr>
                <w:sz w:val="20"/>
                <w:szCs w:val="20"/>
                <w:lang w:val="de-DE"/>
              </w:rPr>
            </w:pPr>
            <w:proofErr w:type="spellStart"/>
            <w:r w:rsidRPr="00AA69C6">
              <w:rPr>
                <w:sz w:val="20"/>
                <w:szCs w:val="20"/>
                <w:lang w:val="de-DE"/>
              </w:rPr>
              <w:t>osr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B.4.3.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Preuzima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odgovornost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za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svoje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ponašanje</w:t>
            </w:r>
            <w:proofErr w:type="spellEnd"/>
          </w:p>
          <w:p w14:paraId="44A2922E" w14:textId="77777777" w:rsidR="006724DF" w:rsidRPr="00AA69C6" w:rsidRDefault="006724DF" w:rsidP="007757A6">
            <w:pPr>
              <w:rPr>
                <w:sz w:val="20"/>
                <w:szCs w:val="20"/>
                <w:lang w:val="de-DE"/>
              </w:rPr>
            </w:pPr>
            <w:proofErr w:type="spellStart"/>
            <w:r w:rsidRPr="00AA69C6">
              <w:rPr>
                <w:sz w:val="20"/>
                <w:szCs w:val="20"/>
                <w:lang w:val="de-DE"/>
              </w:rPr>
              <w:lastRenderedPageBreak/>
              <w:t>osr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C.4.2.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Upućuje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međuovisnost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članova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društva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proces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društvene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odgovornosti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>.</w:t>
            </w:r>
          </w:p>
          <w:p w14:paraId="6DBD79E3" w14:textId="77777777" w:rsidR="006724DF" w:rsidRPr="00AA69C6" w:rsidRDefault="006724DF" w:rsidP="007757A6">
            <w:pPr>
              <w:rPr>
                <w:sz w:val="20"/>
                <w:szCs w:val="20"/>
                <w:lang w:val="de-DE"/>
              </w:rPr>
            </w:pPr>
            <w:proofErr w:type="spellStart"/>
            <w:r w:rsidRPr="00AA69C6">
              <w:rPr>
                <w:sz w:val="20"/>
                <w:szCs w:val="20"/>
                <w:lang w:val="de-DE"/>
              </w:rPr>
              <w:t>osr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C.4.4.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Opisuje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prihvaća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vlastiti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kulturni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nacionalni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identitet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u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odnosu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druge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kulture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>.</w:t>
            </w:r>
          </w:p>
          <w:p w14:paraId="3B312902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Pod A.4.1. </w:t>
            </w:r>
            <w:proofErr w:type="spellStart"/>
            <w:r w:rsidRPr="008B01BD">
              <w:rPr>
                <w:sz w:val="20"/>
                <w:szCs w:val="20"/>
              </w:rPr>
              <w:t>Primjenjuje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inovativna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kreativna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rješenja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59B729FC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A.4/5.1. </w:t>
            </w:r>
            <w:proofErr w:type="spellStart"/>
            <w:r w:rsidRPr="008B01BD">
              <w:rPr>
                <w:sz w:val="20"/>
                <w:szCs w:val="20"/>
              </w:rPr>
              <w:t>samostalno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traži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nove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informacije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iz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različitih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izvora</w:t>
            </w:r>
            <w:proofErr w:type="spellEnd"/>
            <w:r w:rsidRPr="008B01BD">
              <w:rPr>
                <w:sz w:val="20"/>
                <w:szCs w:val="20"/>
              </w:rPr>
              <w:t xml:space="preserve">, </w:t>
            </w:r>
            <w:proofErr w:type="spellStart"/>
            <w:r w:rsidRPr="008B01BD">
              <w:rPr>
                <w:sz w:val="20"/>
                <w:szCs w:val="20"/>
              </w:rPr>
              <w:t>transformira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ih</w:t>
            </w:r>
            <w:proofErr w:type="spellEnd"/>
            <w:r w:rsidRPr="008B01BD">
              <w:rPr>
                <w:sz w:val="20"/>
                <w:szCs w:val="20"/>
              </w:rPr>
              <w:t xml:space="preserve"> u novo </w:t>
            </w:r>
            <w:proofErr w:type="spellStart"/>
            <w:r w:rsidRPr="008B01BD">
              <w:rPr>
                <w:sz w:val="20"/>
                <w:szCs w:val="20"/>
              </w:rPr>
              <w:t>znanje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uspješno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primjenjuje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rješavanju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problema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31305633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A.4/5.2. </w:t>
            </w:r>
            <w:proofErr w:type="spellStart"/>
            <w:r w:rsidRPr="008B01BD">
              <w:rPr>
                <w:sz w:val="20"/>
                <w:szCs w:val="20"/>
              </w:rPr>
              <w:t>koristi</w:t>
            </w:r>
            <w:proofErr w:type="spellEnd"/>
            <w:r w:rsidRPr="008B01BD">
              <w:rPr>
                <w:sz w:val="20"/>
                <w:szCs w:val="20"/>
              </w:rPr>
              <w:t xml:space="preserve"> se </w:t>
            </w:r>
            <w:proofErr w:type="spellStart"/>
            <w:r w:rsidRPr="008B01BD">
              <w:rPr>
                <w:sz w:val="20"/>
                <w:szCs w:val="20"/>
              </w:rPr>
              <w:t>različitim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strategijama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samostalno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ih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primjenjuje</w:t>
            </w:r>
            <w:proofErr w:type="spellEnd"/>
            <w:r w:rsidRPr="008B01BD">
              <w:rPr>
                <w:sz w:val="20"/>
                <w:szCs w:val="20"/>
              </w:rPr>
              <w:t xml:space="preserve"> u </w:t>
            </w:r>
            <w:proofErr w:type="spellStart"/>
            <w:r w:rsidRPr="008B01BD">
              <w:rPr>
                <w:sz w:val="20"/>
                <w:szCs w:val="20"/>
              </w:rPr>
              <w:t>ostvarivanju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ciljeva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rješavanju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problema</w:t>
            </w:r>
            <w:proofErr w:type="spellEnd"/>
            <w:r w:rsidRPr="008B01BD">
              <w:rPr>
                <w:sz w:val="20"/>
                <w:szCs w:val="20"/>
              </w:rPr>
              <w:t xml:space="preserve"> u </w:t>
            </w:r>
            <w:proofErr w:type="spellStart"/>
            <w:r w:rsidRPr="008B01BD">
              <w:rPr>
                <w:sz w:val="20"/>
                <w:szCs w:val="20"/>
              </w:rPr>
              <w:t>svim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područjima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učenja.uku</w:t>
            </w:r>
            <w:proofErr w:type="spellEnd"/>
            <w:r w:rsidRPr="008B01BD">
              <w:rPr>
                <w:sz w:val="20"/>
                <w:szCs w:val="20"/>
              </w:rPr>
              <w:t xml:space="preserve"> A.4/5.3. </w:t>
            </w:r>
            <w:proofErr w:type="spellStart"/>
            <w:r w:rsidRPr="008B01BD">
              <w:rPr>
                <w:sz w:val="20"/>
                <w:szCs w:val="20"/>
              </w:rPr>
              <w:t>Učenik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kreativno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djeluje</w:t>
            </w:r>
            <w:proofErr w:type="spellEnd"/>
            <w:r w:rsidRPr="008B01BD">
              <w:rPr>
                <w:sz w:val="20"/>
                <w:szCs w:val="20"/>
              </w:rPr>
              <w:t xml:space="preserve"> u </w:t>
            </w:r>
            <w:proofErr w:type="spellStart"/>
            <w:r w:rsidRPr="008B01BD">
              <w:rPr>
                <w:sz w:val="20"/>
                <w:szCs w:val="20"/>
              </w:rPr>
              <w:t>različitim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područjima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562CE8CE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A.4/5.4. </w:t>
            </w:r>
            <w:proofErr w:type="spellStart"/>
            <w:r w:rsidRPr="008B01BD">
              <w:rPr>
                <w:sz w:val="20"/>
                <w:szCs w:val="20"/>
              </w:rPr>
              <w:t>Učenik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samostalno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kritički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promišlja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vrednuje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ideje</w:t>
            </w:r>
            <w:proofErr w:type="spellEnd"/>
          </w:p>
          <w:p w14:paraId="0B4E7F49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B.4/5.1. </w:t>
            </w:r>
            <w:proofErr w:type="spellStart"/>
            <w:r w:rsidRPr="008B01BD">
              <w:rPr>
                <w:sz w:val="20"/>
                <w:szCs w:val="20"/>
              </w:rPr>
              <w:t>Učenik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samostalno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određuje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ciljeve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</w:t>
            </w:r>
            <w:proofErr w:type="spellEnd"/>
            <w:r w:rsidRPr="008B01BD">
              <w:rPr>
                <w:sz w:val="20"/>
                <w:szCs w:val="20"/>
              </w:rPr>
              <w:t xml:space="preserve">, </w:t>
            </w:r>
            <w:proofErr w:type="spellStart"/>
            <w:r w:rsidRPr="008B01BD">
              <w:rPr>
                <w:sz w:val="20"/>
                <w:szCs w:val="20"/>
              </w:rPr>
              <w:t>odabire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pristup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učenju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te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planira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učenje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32559EFE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B.4/5.2 </w:t>
            </w:r>
            <w:proofErr w:type="spellStart"/>
            <w:r w:rsidRPr="008B01BD">
              <w:rPr>
                <w:sz w:val="20"/>
                <w:szCs w:val="20"/>
              </w:rPr>
              <w:t>Učenik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prati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učinkovitost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svoje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napredovanje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tijekom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64533AB9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B.4/5.3Učenik </w:t>
            </w:r>
            <w:proofErr w:type="spellStart"/>
            <w:r w:rsidRPr="008B01BD">
              <w:rPr>
                <w:sz w:val="20"/>
                <w:szCs w:val="20"/>
              </w:rPr>
              <w:t>regulira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svoje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mijenjajući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prema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potrebi</w:t>
            </w:r>
            <w:proofErr w:type="spellEnd"/>
            <w:r w:rsidRPr="008B01BD">
              <w:rPr>
                <w:sz w:val="20"/>
                <w:szCs w:val="20"/>
              </w:rPr>
              <w:t xml:space="preserve"> plan </w:t>
            </w:r>
            <w:proofErr w:type="spellStart"/>
            <w:r w:rsidRPr="008B01BD">
              <w:rPr>
                <w:sz w:val="20"/>
                <w:szCs w:val="20"/>
              </w:rPr>
              <w:t>ili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pristup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učenju</w:t>
            </w:r>
            <w:proofErr w:type="spellEnd"/>
          </w:p>
          <w:p w14:paraId="4409C043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B.4/5.4.Učenik </w:t>
            </w:r>
            <w:proofErr w:type="spellStart"/>
            <w:r w:rsidRPr="008B01BD">
              <w:rPr>
                <w:sz w:val="20"/>
                <w:szCs w:val="20"/>
              </w:rPr>
              <w:t>samovrednuje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proces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svoje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rezultate</w:t>
            </w:r>
            <w:proofErr w:type="spellEnd"/>
            <w:r w:rsidRPr="008B01BD">
              <w:rPr>
                <w:sz w:val="20"/>
                <w:szCs w:val="20"/>
              </w:rPr>
              <w:t xml:space="preserve">, </w:t>
            </w:r>
            <w:proofErr w:type="spellStart"/>
            <w:r w:rsidRPr="008B01BD">
              <w:rPr>
                <w:sz w:val="20"/>
                <w:szCs w:val="20"/>
              </w:rPr>
              <w:t>procjenjuje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ostvareni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napredak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te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na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temelju</w:t>
            </w:r>
            <w:proofErr w:type="spellEnd"/>
            <w:r w:rsidRPr="008B01BD">
              <w:rPr>
                <w:sz w:val="20"/>
                <w:szCs w:val="20"/>
              </w:rPr>
              <w:t xml:space="preserve"> toga </w:t>
            </w:r>
            <w:proofErr w:type="spellStart"/>
            <w:r w:rsidRPr="008B01BD">
              <w:rPr>
                <w:sz w:val="20"/>
                <w:szCs w:val="20"/>
              </w:rPr>
              <w:t>planira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buduće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učenje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6DF50075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C.4/5.1. </w:t>
            </w:r>
            <w:proofErr w:type="spellStart"/>
            <w:r w:rsidRPr="008B01BD">
              <w:rPr>
                <w:sz w:val="20"/>
                <w:szCs w:val="20"/>
              </w:rPr>
              <w:t>učenik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može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objasniti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vrijednost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učenja</w:t>
            </w:r>
            <w:proofErr w:type="spellEnd"/>
            <w:r w:rsidRPr="008B01BD">
              <w:rPr>
                <w:sz w:val="20"/>
                <w:szCs w:val="20"/>
              </w:rPr>
              <w:t xml:space="preserve"> za </w:t>
            </w:r>
            <w:proofErr w:type="spellStart"/>
            <w:r w:rsidRPr="008B01BD">
              <w:rPr>
                <w:sz w:val="20"/>
                <w:szCs w:val="20"/>
              </w:rPr>
              <w:t>svoj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život</w:t>
            </w:r>
            <w:proofErr w:type="spellEnd"/>
          </w:p>
          <w:p w14:paraId="497F0202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lastRenderedPageBreak/>
              <w:t xml:space="preserve">uku D.4/5.1. </w:t>
            </w:r>
            <w:proofErr w:type="spellStart"/>
            <w:r w:rsidRPr="008B01BD">
              <w:rPr>
                <w:sz w:val="20"/>
                <w:szCs w:val="20"/>
              </w:rPr>
              <w:t>Učenik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stvara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prikladno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fizičko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okružje</w:t>
            </w:r>
            <w:proofErr w:type="spellEnd"/>
            <w:r w:rsidRPr="008B01BD">
              <w:rPr>
                <w:sz w:val="20"/>
                <w:szCs w:val="20"/>
              </w:rPr>
              <w:t xml:space="preserve"> za </w:t>
            </w:r>
            <w:proofErr w:type="spellStart"/>
            <w:r w:rsidRPr="008B01BD">
              <w:rPr>
                <w:sz w:val="20"/>
                <w:szCs w:val="20"/>
              </w:rPr>
              <w:t>učenje</w:t>
            </w:r>
            <w:proofErr w:type="spellEnd"/>
            <w:r w:rsidRPr="008B01BD">
              <w:rPr>
                <w:sz w:val="20"/>
                <w:szCs w:val="20"/>
              </w:rPr>
              <w:t xml:space="preserve"> s </w:t>
            </w:r>
            <w:proofErr w:type="spellStart"/>
            <w:r w:rsidRPr="008B01BD">
              <w:rPr>
                <w:sz w:val="20"/>
                <w:szCs w:val="20"/>
              </w:rPr>
              <w:t>ciljem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poboljšanja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koncentracije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motivacije</w:t>
            </w:r>
            <w:proofErr w:type="spellEnd"/>
          </w:p>
          <w:p w14:paraId="1B494DCB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 xml:space="preserve">uku D.4/5.2.Učenik </w:t>
            </w:r>
            <w:proofErr w:type="spellStart"/>
            <w:r w:rsidRPr="008B01BD">
              <w:rPr>
                <w:sz w:val="20"/>
                <w:szCs w:val="20"/>
              </w:rPr>
              <w:t>ostvaruje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dobru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komunikaciju</w:t>
            </w:r>
            <w:proofErr w:type="spellEnd"/>
            <w:r w:rsidRPr="008B01BD">
              <w:rPr>
                <w:sz w:val="20"/>
                <w:szCs w:val="20"/>
              </w:rPr>
              <w:t xml:space="preserve"> s </w:t>
            </w:r>
            <w:proofErr w:type="spellStart"/>
            <w:r w:rsidRPr="008B01BD">
              <w:rPr>
                <w:sz w:val="20"/>
                <w:szCs w:val="20"/>
              </w:rPr>
              <w:t>drugima</w:t>
            </w:r>
            <w:proofErr w:type="spellEnd"/>
            <w:r w:rsidRPr="008B01BD">
              <w:rPr>
                <w:sz w:val="20"/>
                <w:szCs w:val="20"/>
              </w:rPr>
              <w:t xml:space="preserve">, </w:t>
            </w:r>
            <w:proofErr w:type="spellStart"/>
            <w:r w:rsidRPr="008B01BD">
              <w:rPr>
                <w:sz w:val="20"/>
                <w:szCs w:val="20"/>
              </w:rPr>
              <w:t>uspješno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surađuje</w:t>
            </w:r>
            <w:proofErr w:type="spellEnd"/>
            <w:r w:rsidRPr="008B01BD">
              <w:rPr>
                <w:sz w:val="20"/>
                <w:szCs w:val="20"/>
              </w:rPr>
              <w:t xml:space="preserve"> u </w:t>
            </w:r>
            <w:proofErr w:type="spellStart"/>
            <w:r w:rsidRPr="008B01BD">
              <w:rPr>
                <w:sz w:val="20"/>
                <w:szCs w:val="20"/>
              </w:rPr>
              <w:t>različitim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situacijama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spreman</w:t>
            </w:r>
            <w:proofErr w:type="spellEnd"/>
            <w:r w:rsidRPr="008B01BD">
              <w:rPr>
                <w:sz w:val="20"/>
                <w:szCs w:val="20"/>
              </w:rPr>
              <w:t xml:space="preserve"> je </w:t>
            </w:r>
            <w:proofErr w:type="spellStart"/>
            <w:r w:rsidRPr="008B01BD">
              <w:rPr>
                <w:sz w:val="20"/>
                <w:szCs w:val="20"/>
              </w:rPr>
              <w:t>zatražiti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ponuditi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pomoć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4704FFE6" w14:textId="77777777" w:rsidR="006724DF" w:rsidRPr="00AA69C6" w:rsidRDefault="006724DF" w:rsidP="007757A6">
            <w:pPr>
              <w:rPr>
                <w:sz w:val="20"/>
                <w:szCs w:val="20"/>
                <w:lang w:val="de-DE"/>
              </w:rPr>
            </w:pPr>
            <w:proofErr w:type="spellStart"/>
            <w:r w:rsidRPr="00AA69C6">
              <w:rPr>
                <w:sz w:val="20"/>
                <w:szCs w:val="20"/>
                <w:lang w:val="de-DE"/>
              </w:rPr>
              <w:t>ikt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A.4.1.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učenik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kritički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odabire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odgovarajuću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digitalnu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tehnologiju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>.</w:t>
            </w:r>
          </w:p>
          <w:p w14:paraId="2953BA0E" w14:textId="77777777" w:rsidR="006724DF" w:rsidRPr="00AA69C6" w:rsidRDefault="006724DF" w:rsidP="007757A6">
            <w:pPr>
              <w:rPr>
                <w:sz w:val="20"/>
                <w:szCs w:val="20"/>
                <w:lang w:val="de-DE"/>
              </w:rPr>
            </w:pPr>
            <w:proofErr w:type="spellStart"/>
            <w:r w:rsidRPr="00AA69C6">
              <w:rPr>
                <w:sz w:val="20"/>
                <w:szCs w:val="20"/>
                <w:lang w:val="de-DE"/>
              </w:rPr>
              <w:t>ikt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B.4.1.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Učenik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samostalno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komunicira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poznatim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nepoznatim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osobama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u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sigurnome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digitalnom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okružju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>.</w:t>
            </w:r>
          </w:p>
          <w:p w14:paraId="17202FBC" w14:textId="77777777" w:rsidR="006724DF" w:rsidRPr="00AA69C6" w:rsidRDefault="006724DF" w:rsidP="007757A6">
            <w:pPr>
              <w:rPr>
                <w:sz w:val="20"/>
                <w:szCs w:val="20"/>
                <w:lang w:val="de-DE"/>
              </w:rPr>
            </w:pPr>
            <w:proofErr w:type="spellStart"/>
            <w:r w:rsidRPr="00AA69C6">
              <w:rPr>
                <w:sz w:val="20"/>
                <w:szCs w:val="20"/>
                <w:lang w:val="de-DE"/>
              </w:rPr>
              <w:t>ikt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B.4.3.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Učenik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kritički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procjenjuje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svoje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ponašanje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ponašanje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drugih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u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digitalnome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okružju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>.</w:t>
            </w:r>
          </w:p>
          <w:p w14:paraId="49A69B2C" w14:textId="77777777" w:rsidR="006724DF" w:rsidRPr="00AA69C6" w:rsidRDefault="006724DF" w:rsidP="007757A6">
            <w:pPr>
              <w:rPr>
                <w:sz w:val="20"/>
                <w:szCs w:val="20"/>
                <w:lang w:val="de-DE"/>
              </w:rPr>
            </w:pPr>
            <w:proofErr w:type="spellStart"/>
            <w:r w:rsidRPr="00AA69C6">
              <w:rPr>
                <w:sz w:val="20"/>
                <w:szCs w:val="20"/>
                <w:lang w:val="de-DE"/>
              </w:rPr>
              <w:t>ikt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C.4.4.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Učenik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samostalno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odgovorno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upravlja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prikupljenim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informacijama</w:t>
            </w:r>
            <w:proofErr w:type="spellEnd"/>
          </w:p>
          <w:p w14:paraId="231FF0AF" w14:textId="77777777" w:rsidR="006724DF" w:rsidRPr="00AA69C6" w:rsidRDefault="006724DF" w:rsidP="007757A6">
            <w:pPr>
              <w:rPr>
                <w:sz w:val="20"/>
                <w:szCs w:val="20"/>
                <w:lang w:val="de-DE"/>
              </w:rPr>
            </w:pPr>
            <w:proofErr w:type="spellStart"/>
            <w:r w:rsidRPr="00AA69C6">
              <w:rPr>
                <w:sz w:val="20"/>
                <w:szCs w:val="20"/>
                <w:lang w:val="de-DE"/>
              </w:rPr>
              <w:t>ikt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D.4.3.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Učenik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predočava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stvara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dijeli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ideje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uratke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složenoj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temi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 w:rsidRPr="00AA69C6">
              <w:rPr>
                <w:sz w:val="20"/>
                <w:szCs w:val="20"/>
                <w:lang w:val="de-DE"/>
              </w:rPr>
              <w:t>pomoću</w:t>
            </w:r>
            <w:proofErr w:type="spellEnd"/>
            <w:r w:rsidRPr="00AA69C6">
              <w:rPr>
                <w:sz w:val="20"/>
                <w:szCs w:val="20"/>
                <w:lang w:val="de-DE"/>
              </w:rPr>
              <w:t xml:space="preserve"> IKT-a.</w:t>
            </w:r>
          </w:p>
          <w:p w14:paraId="4A1B6B28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zdrB.4.</w:t>
            </w:r>
            <w:proofErr w:type="gramStart"/>
            <w:r w:rsidRPr="008B01BD">
              <w:rPr>
                <w:sz w:val="20"/>
                <w:szCs w:val="20"/>
              </w:rPr>
              <w:t>1.A</w:t>
            </w:r>
            <w:proofErr w:type="gram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Odabire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primjerene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odnose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i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komunikaciju</w:t>
            </w:r>
            <w:proofErr w:type="spellEnd"/>
            <w:r w:rsidRPr="008B01BD">
              <w:rPr>
                <w:sz w:val="20"/>
                <w:szCs w:val="20"/>
              </w:rPr>
              <w:t>.</w:t>
            </w:r>
          </w:p>
          <w:p w14:paraId="348ABDC7" w14:textId="77777777" w:rsidR="006724DF" w:rsidRPr="008B01BD" w:rsidRDefault="006724DF" w:rsidP="007757A6">
            <w:pPr>
              <w:rPr>
                <w:sz w:val="20"/>
                <w:szCs w:val="20"/>
              </w:rPr>
            </w:pPr>
            <w:r w:rsidRPr="008B01BD">
              <w:rPr>
                <w:sz w:val="20"/>
                <w:szCs w:val="20"/>
              </w:rPr>
              <w:t>zdrB.4.</w:t>
            </w:r>
            <w:proofErr w:type="gramStart"/>
            <w:r w:rsidRPr="008B01BD">
              <w:rPr>
                <w:sz w:val="20"/>
                <w:szCs w:val="20"/>
              </w:rPr>
              <w:t>1.B</w:t>
            </w:r>
            <w:proofErr w:type="gram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Razvija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tolerantan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odnos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prema</w:t>
            </w:r>
            <w:proofErr w:type="spellEnd"/>
            <w:r w:rsidRPr="008B01BD">
              <w:rPr>
                <w:sz w:val="20"/>
                <w:szCs w:val="20"/>
              </w:rPr>
              <w:t xml:space="preserve"> </w:t>
            </w:r>
            <w:proofErr w:type="spellStart"/>
            <w:r w:rsidRPr="008B01BD">
              <w:rPr>
                <w:sz w:val="20"/>
                <w:szCs w:val="20"/>
              </w:rPr>
              <w:t>drugima</w:t>
            </w:r>
            <w:proofErr w:type="spellEnd"/>
          </w:p>
          <w:p w14:paraId="7F22CB58" w14:textId="77777777" w:rsidR="006724DF" w:rsidRPr="007757A6" w:rsidRDefault="006724DF" w:rsidP="007757A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757A6">
              <w:rPr>
                <w:rFonts w:asciiTheme="minorHAnsi" w:hAnsiTheme="minorHAnsi"/>
                <w:sz w:val="20"/>
                <w:szCs w:val="20"/>
              </w:rPr>
              <w:t xml:space="preserve">zdrB.4.2.C </w:t>
            </w:r>
            <w:proofErr w:type="spellStart"/>
            <w:r w:rsidRPr="007757A6">
              <w:rPr>
                <w:rFonts w:asciiTheme="minorHAnsi" w:hAnsiTheme="minorHAnsi"/>
                <w:sz w:val="20"/>
                <w:szCs w:val="20"/>
              </w:rPr>
              <w:t>Razvija</w:t>
            </w:r>
            <w:proofErr w:type="spellEnd"/>
            <w:r w:rsidRPr="007757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57A6">
              <w:rPr>
                <w:rFonts w:asciiTheme="minorHAnsi" w:hAnsiTheme="minorHAnsi"/>
                <w:sz w:val="20"/>
                <w:szCs w:val="20"/>
              </w:rPr>
              <w:t>osobne</w:t>
            </w:r>
            <w:proofErr w:type="spellEnd"/>
            <w:r w:rsidRPr="007757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57A6">
              <w:rPr>
                <w:rFonts w:asciiTheme="minorHAnsi" w:hAnsiTheme="minorHAnsi"/>
                <w:sz w:val="20"/>
                <w:szCs w:val="20"/>
              </w:rPr>
              <w:t>potencijale</w:t>
            </w:r>
            <w:proofErr w:type="spellEnd"/>
            <w:r w:rsidRPr="007757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57A6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7757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57A6">
              <w:rPr>
                <w:rFonts w:asciiTheme="minorHAnsi" w:hAnsiTheme="minorHAnsi"/>
                <w:sz w:val="20"/>
                <w:szCs w:val="20"/>
              </w:rPr>
              <w:t>socijalne</w:t>
            </w:r>
            <w:proofErr w:type="spellEnd"/>
            <w:r w:rsidRPr="007757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757A6">
              <w:rPr>
                <w:rFonts w:asciiTheme="minorHAnsi" w:hAnsiTheme="minorHAnsi"/>
                <w:sz w:val="20"/>
                <w:szCs w:val="20"/>
              </w:rPr>
              <w:t>uloge</w:t>
            </w:r>
            <w:proofErr w:type="spellEnd"/>
          </w:p>
        </w:tc>
      </w:tr>
      <w:tr w:rsidR="009911B4" w:rsidRPr="00AA69C6" w14:paraId="389B2C2C" w14:textId="77777777" w:rsidTr="02AE7962">
        <w:trPr>
          <w:trHeight w:val="319"/>
        </w:trPr>
        <w:tc>
          <w:tcPr>
            <w:tcW w:w="2171" w:type="dxa"/>
            <w:shd w:val="clear" w:color="auto" w:fill="FFFF00"/>
          </w:tcPr>
          <w:p w14:paraId="58B4E2E4" w14:textId="77777777" w:rsidR="006724DF" w:rsidRPr="00DE5214" w:rsidRDefault="006724DF" w:rsidP="007757A6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BOG OTKRIVENJA</w:t>
            </w:r>
          </w:p>
        </w:tc>
        <w:tc>
          <w:tcPr>
            <w:tcW w:w="728" w:type="dxa"/>
          </w:tcPr>
          <w:p w14:paraId="5D369756" w14:textId="77777777" w:rsidR="006724DF" w:rsidRPr="006E0B16" w:rsidRDefault="00F56677" w:rsidP="006724DF">
            <w:pPr>
              <w:ind w:left="-152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9" w:type="dxa"/>
            <w:shd w:val="clear" w:color="auto" w:fill="FFE599" w:themeFill="accent4" w:themeFillTint="66"/>
          </w:tcPr>
          <w:p w14:paraId="638F5FFD" w14:textId="77777777" w:rsidR="006724DF" w:rsidRDefault="00CA1D6D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hr-HR"/>
              </w:rPr>
              <w:t>r</w:t>
            </w:r>
            <w:r w:rsidR="00E31644">
              <w:rPr>
                <w:rFonts w:eastAsia="Times New Roman" w:cs="Times New Roman"/>
                <w:b/>
                <w:sz w:val="28"/>
                <w:szCs w:val="28"/>
                <w:lang w:val="hr-HR"/>
              </w:rPr>
              <w:t>ujan</w:t>
            </w:r>
          </w:p>
          <w:p w14:paraId="5A39BBE3" w14:textId="77777777" w:rsidR="00CA1D6D" w:rsidRDefault="00CA1D6D" w:rsidP="00CA1D6D">
            <w:pPr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</w:p>
          <w:p w14:paraId="1B7193D2" w14:textId="77777777" w:rsidR="003C380F" w:rsidRDefault="003C380F" w:rsidP="003C38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  <w:r w:rsidRPr="003C380F">
              <w:rPr>
                <w:rFonts w:eastAsia="Times New Roman" w:cs="Times New Roman"/>
                <w:b/>
                <w:sz w:val="28"/>
                <w:szCs w:val="28"/>
                <w:lang w:val="hr-HR"/>
              </w:rPr>
              <w:t>listopad</w:t>
            </w:r>
          </w:p>
          <w:p w14:paraId="41C8F396" w14:textId="77777777" w:rsidR="003C380F" w:rsidRDefault="003C380F" w:rsidP="003C38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</w:p>
          <w:p w14:paraId="72A3D3EC" w14:textId="77777777" w:rsidR="003C380F" w:rsidRDefault="003C380F" w:rsidP="003C38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</w:p>
          <w:p w14:paraId="59201BA9" w14:textId="77777777" w:rsidR="003C380F" w:rsidRPr="00E25228" w:rsidRDefault="003C380F" w:rsidP="003C380F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hr-HR"/>
              </w:rPr>
              <w:t>studeni</w:t>
            </w:r>
          </w:p>
        </w:tc>
        <w:tc>
          <w:tcPr>
            <w:tcW w:w="2133" w:type="dxa"/>
            <w:shd w:val="clear" w:color="auto" w:fill="FFE599" w:themeFill="accent4" w:themeFillTint="66"/>
          </w:tcPr>
          <w:p w14:paraId="65996097" w14:textId="77777777" w:rsidR="006724DF" w:rsidRPr="00AA69C6" w:rsidRDefault="00CA1D6D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AA69C6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</w:t>
            </w:r>
            <w:r w:rsidR="00674C55" w:rsidRPr="00AA69C6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  <w:r w:rsidRPr="00AA69C6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Tvorevina svjedoči o Tvorcu</w:t>
            </w:r>
          </w:p>
          <w:p w14:paraId="693E73E9" w14:textId="77777777" w:rsidR="00674C55" w:rsidRPr="00AA69C6" w:rsidRDefault="00CA1D6D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AA69C6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3</w:t>
            </w:r>
            <w:r w:rsidR="00674C55" w:rsidRPr="00AA69C6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  <w:r w:rsidRPr="00AA69C6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Čovjek-bogotražitelj</w:t>
            </w:r>
          </w:p>
          <w:p w14:paraId="2F2B82BD" w14:textId="77777777" w:rsidR="00CA1D6D" w:rsidRPr="00AA69C6" w:rsidRDefault="00CA1D6D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AA69C6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4.Otkrivenje-poziv u zajednicu</w:t>
            </w:r>
          </w:p>
          <w:p w14:paraId="75B82ED1" w14:textId="77777777" w:rsidR="00CA1D6D" w:rsidRPr="00AA69C6" w:rsidRDefault="00CA1D6D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AA69C6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5.Sveto Trojstvo</w:t>
            </w:r>
          </w:p>
          <w:p w14:paraId="3783788B" w14:textId="77777777" w:rsidR="00CA1D6D" w:rsidRPr="00AA69C6" w:rsidRDefault="00CA1D6D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AA69C6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6.Molitveno bogoslovlje o Svetom Trojstvu</w:t>
            </w:r>
          </w:p>
        </w:tc>
        <w:tc>
          <w:tcPr>
            <w:tcW w:w="4735" w:type="dxa"/>
            <w:shd w:val="clear" w:color="auto" w:fill="FFE599" w:themeFill="accent4" w:themeFillTint="66"/>
          </w:tcPr>
          <w:p w14:paraId="4E805735" w14:textId="77777777" w:rsidR="00674C55" w:rsidRPr="00AA69C6" w:rsidRDefault="00674C55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AA69C6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E.1.1. Objašnjava karakter bogoduhosti Svetoga pisma i Svetoga predanja.</w:t>
            </w:r>
          </w:p>
          <w:p w14:paraId="08DA42D0" w14:textId="77777777" w:rsidR="00674C55" w:rsidRPr="00AA69C6" w:rsidRDefault="00674C55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AA69C6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SŠ PV C.1.1. Objedinjuje svjedočanstva svetopisamskog i svetootačkoga poimanja vjere te povezuje vjeru i nevjerovanje s čovjekovim slobodnim izborom.</w:t>
            </w:r>
          </w:p>
          <w:p w14:paraId="2358E585" w14:textId="77777777" w:rsidR="00674C55" w:rsidRPr="00AA69C6" w:rsidRDefault="00674C55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AA69C6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C.1.2. Istražuje svetopisamsko-svetootačke i antropološke pretpostavke pravoslavnoga poimanja ličnosti.</w:t>
            </w:r>
          </w:p>
          <w:p w14:paraId="3B771523" w14:textId="77777777" w:rsidR="006724DF" w:rsidRPr="00AA69C6" w:rsidRDefault="00674C55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AA69C6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E.1.2. Objašnjava da je Objava čovjeku istodobno poziv u zajednicu s Njim.</w:t>
            </w:r>
          </w:p>
        </w:tc>
        <w:tc>
          <w:tcPr>
            <w:tcW w:w="3274" w:type="dxa"/>
            <w:vMerge/>
          </w:tcPr>
          <w:p w14:paraId="0D0B940D" w14:textId="77777777" w:rsidR="006724DF" w:rsidRPr="00AA69C6" w:rsidRDefault="006724DF" w:rsidP="001B0BAA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9911B4" w:rsidRPr="00AA69C6" w14:paraId="21C53346" w14:textId="77777777" w:rsidTr="02AE7962">
        <w:trPr>
          <w:trHeight w:val="338"/>
        </w:trPr>
        <w:tc>
          <w:tcPr>
            <w:tcW w:w="2171" w:type="dxa"/>
            <w:shd w:val="clear" w:color="auto" w:fill="FFFF00"/>
          </w:tcPr>
          <w:p w14:paraId="72A065F1" w14:textId="77777777" w:rsidR="006724DF" w:rsidRPr="00601C5D" w:rsidRDefault="006724DF" w:rsidP="007757A6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VJERA, ZNANJE I BOGOPOZNANJE</w:t>
            </w:r>
          </w:p>
        </w:tc>
        <w:tc>
          <w:tcPr>
            <w:tcW w:w="728" w:type="dxa"/>
          </w:tcPr>
          <w:p w14:paraId="29B4EA11" w14:textId="77777777" w:rsidR="006724DF" w:rsidRPr="00BE2676" w:rsidRDefault="00F56677" w:rsidP="006724DF">
            <w:pPr>
              <w:ind w:left="-152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1349" w:type="dxa"/>
            <w:shd w:val="clear" w:color="auto" w:fill="FFE599" w:themeFill="accent4" w:themeFillTint="66"/>
          </w:tcPr>
          <w:p w14:paraId="49AE88FA" w14:textId="77777777" w:rsidR="006724DF" w:rsidRDefault="003C380F" w:rsidP="001B0BAA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prosinac</w:t>
            </w:r>
            <w:proofErr w:type="spellEnd"/>
          </w:p>
          <w:p w14:paraId="0E27B00A" w14:textId="77777777" w:rsidR="00CA1D6D" w:rsidRDefault="00CA1D6D" w:rsidP="001B0BAA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0C78EF01" w14:textId="77777777" w:rsidR="00CA1D6D" w:rsidRDefault="003C380F" w:rsidP="001B0BAA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lastRenderedPageBreak/>
              <w:t>siječanj</w:t>
            </w:r>
            <w:proofErr w:type="spellEnd"/>
          </w:p>
          <w:p w14:paraId="60061E4C" w14:textId="77777777" w:rsidR="003C380F" w:rsidRDefault="003C380F" w:rsidP="001B0BAA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44EAFD9C" w14:textId="77777777" w:rsidR="003C380F" w:rsidRPr="00E25228" w:rsidRDefault="003C380F" w:rsidP="001B0BAA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FFE599" w:themeFill="accent4" w:themeFillTint="66"/>
          </w:tcPr>
          <w:p w14:paraId="12AB325D" w14:textId="77777777" w:rsidR="006724DF" w:rsidRDefault="00CA1D6D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lastRenderedPageBreak/>
              <w:t>7.Vjera i povjerenje</w:t>
            </w:r>
          </w:p>
          <w:p w14:paraId="4E1C059F" w14:textId="77777777" w:rsidR="00CA1D6D" w:rsidRDefault="00CA1D6D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8.Vjera u Starom i Novom zavjetu</w:t>
            </w:r>
          </w:p>
          <w:p w14:paraId="6C8B5E85" w14:textId="77777777" w:rsidR="00CA1D6D" w:rsidRDefault="00CA1D6D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lastRenderedPageBreak/>
              <w:t>9.Bog se poznaje ljubavlju</w:t>
            </w:r>
          </w:p>
          <w:p w14:paraId="0A6959E7" w14:textId="77777777" w:rsidR="003C380F" w:rsidRPr="001D0007" w:rsidRDefault="003C380F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735" w:type="dxa"/>
            <w:shd w:val="clear" w:color="auto" w:fill="FFE599" w:themeFill="accent4" w:themeFillTint="66"/>
          </w:tcPr>
          <w:p w14:paraId="536FA77C" w14:textId="77777777" w:rsidR="00674C55" w:rsidRDefault="00674C55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SŠ PV A.1.2. Potvrđuje da se dioništvom na liturgiji stupa na put </w:t>
            </w:r>
            <w:proofErr w:type="spellStart"/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bogospoznaje</w:t>
            </w:r>
            <w:proofErr w:type="spellEnd"/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i djeluje na taj način.</w:t>
            </w:r>
          </w:p>
          <w:p w14:paraId="304F46F2" w14:textId="77777777" w:rsidR="00674C55" w:rsidRDefault="00674C55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lastRenderedPageBreak/>
              <w:t xml:space="preserve">SŠ PV A.1.3. Razlikuje akademsko „znanje o Bogu“ od </w:t>
            </w:r>
            <w:proofErr w:type="spellStart"/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bogospoznaje</w:t>
            </w:r>
            <w:proofErr w:type="spellEnd"/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predokusa</w:t>
            </w:r>
            <w:proofErr w:type="spellEnd"/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Kraljevstva Božjega u liturgiji.</w:t>
            </w:r>
          </w:p>
          <w:p w14:paraId="7B7CFE04" w14:textId="77777777" w:rsidR="00674C55" w:rsidRDefault="00674C55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SŠ PV C.1.1. Objedinjuje svjedočanstva </w:t>
            </w:r>
            <w:proofErr w:type="spellStart"/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svetopisam-skog</w:t>
            </w:r>
            <w:proofErr w:type="spellEnd"/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svetootačkoga</w:t>
            </w:r>
            <w:proofErr w:type="spellEnd"/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poimanja vjere te povezuje vjeru i nevjerovanje s čovjekovim slobodnim izborom.</w:t>
            </w:r>
          </w:p>
          <w:p w14:paraId="2BD3D9AA" w14:textId="77777777" w:rsidR="006724DF" w:rsidRPr="001D0007" w:rsidRDefault="00674C55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674C5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D.1.2.Obrazlaže da je crkvena umjetnost sastavni dio pravoslavne vjere doživljena iz perspektive ikone Kraljevstva Božjega.</w:t>
            </w:r>
          </w:p>
        </w:tc>
        <w:tc>
          <w:tcPr>
            <w:tcW w:w="3274" w:type="dxa"/>
            <w:vMerge/>
          </w:tcPr>
          <w:p w14:paraId="4B94D5A5" w14:textId="77777777" w:rsidR="006724DF" w:rsidRPr="00AA69C6" w:rsidRDefault="006724DF" w:rsidP="001B0BAA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9911B4" w14:paraId="25A4F7F3" w14:textId="77777777" w:rsidTr="02AE7962">
        <w:trPr>
          <w:trHeight w:val="338"/>
        </w:trPr>
        <w:tc>
          <w:tcPr>
            <w:tcW w:w="2171" w:type="dxa"/>
            <w:shd w:val="clear" w:color="auto" w:fill="FFFF00"/>
          </w:tcPr>
          <w:p w14:paraId="567DD0B8" w14:textId="77777777" w:rsidR="006724DF" w:rsidRDefault="006724DF" w:rsidP="007757A6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KRŠĆANIN-ČOVJEK CRKVE</w:t>
            </w:r>
          </w:p>
        </w:tc>
        <w:tc>
          <w:tcPr>
            <w:tcW w:w="728" w:type="dxa"/>
          </w:tcPr>
          <w:p w14:paraId="1B87E3DE" w14:textId="77777777" w:rsidR="006724DF" w:rsidRPr="00BE2676" w:rsidRDefault="00F56677" w:rsidP="006724DF">
            <w:pPr>
              <w:ind w:left="-152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1349" w:type="dxa"/>
            <w:shd w:val="clear" w:color="auto" w:fill="FFE599" w:themeFill="accent4" w:themeFillTint="66"/>
          </w:tcPr>
          <w:p w14:paraId="3F05445B" w14:textId="77777777" w:rsidR="006724DF" w:rsidRDefault="003C380F" w:rsidP="001B0BAA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veljača</w:t>
            </w:r>
            <w:proofErr w:type="spellEnd"/>
          </w:p>
          <w:p w14:paraId="3DEEC669" w14:textId="77777777" w:rsidR="003C380F" w:rsidRDefault="003C380F" w:rsidP="001B0BAA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3656B9AB" w14:textId="77777777" w:rsidR="003C380F" w:rsidRDefault="003C380F" w:rsidP="001B0BAA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45FB0818" w14:textId="77777777" w:rsidR="003C380F" w:rsidRDefault="003C380F" w:rsidP="001B0BAA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5724B345" w14:textId="77777777" w:rsidR="003C380F" w:rsidRPr="00E25228" w:rsidRDefault="003C380F" w:rsidP="001B0BAA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ožujak</w:t>
            </w:r>
            <w:proofErr w:type="spellEnd"/>
          </w:p>
        </w:tc>
        <w:tc>
          <w:tcPr>
            <w:tcW w:w="2133" w:type="dxa"/>
            <w:shd w:val="clear" w:color="auto" w:fill="FFE599" w:themeFill="accent4" w:themeFillTint="66"/>
          </w:tcPr>
          <w:p w14:paraId="378A01E9" w14:textId="77777777" w:rsidR="006724DF" w:rsidRDefault="00CA1D6D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10.Čovjek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zajednica</w:t>
            </w:r>
            <w:proofErr w:type="spellEnd"/>
          </w:p>
          <w:p w14:paraId="5941223B" w14:textId="77777777" w:rsidR="00CA1D6D" w:rsidRDefault="00CA1D6D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11.Crkva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liturgijska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zajednica</w:t>
            </w:r>
            <w:proofErr w:type="spellEnd"/>
          </w:p>
          <w:p w14:paraId="29D48A81" w14:textId="77777777" w:rsidR="00CA1D6D" w:rsidRDefault="00CA1D6D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12.Sveta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liturgija-punoća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zajednice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Bogom</w:t>
            </w:r>
            <w:proofErr w:type="spellEnd"/>
          </w:p>
          <w:p w14:paraId="049F31CB" w14:textId="77777777" w:rsidR="003C380F" w:rsidRPr="001D0007" w:rsidRDefault="003C380F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35" w:type="dxa"/>
            <w:shd w:val="clear" w:color="auto" w:fill="FFE599" w:themeFill="accent4" w:themeFillTint="66"/>
          </w:tcPr>
          <w:p w14:paraId="746E21C9" w14:textId="77777777" w:rsidR="00674C55" w:rsidRDefault="00674C55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74C55">
              <w:rPr>
                <w:rFonts w:cstheme="minorHAnsi"/>
                <w:sz w:val="24"/>
                <w:szCs w:val="24"/>
              </w:rPr>
              <w:t xml:space="preserve">SŠ PV A.1.1.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Objašnjava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zašto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postojanje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liturgijskoj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zajednici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način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kršćanskog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postojanja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r w:rsidR="003C380F">
              <w:rPr>
                <w:rFonts w:cstheme="minorHAnsi"/>
                <w:sz w:val="24"/>
                <w:szCs w:val="24"/>
              </w:rPr>
              <w:t>I</w:t>
            </w:r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djelovanja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djeluje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kao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član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liturgijske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r w:rsidR="003C380F">
              <w:rPr>
                <w:rFonts w:cstheme="minorHAnsi"/>
                <w:sz w:val="24"/>
                <w:szCs w:val="24"/>
              </w:rPr>
              <w:t>I</w:t>
            </w:r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parohijske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zajednice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>.</w:t>
            </w:r>
          </w:p>
          <w:p w14:paraId="2DD5A52D" w14:textId="77777777" w:rsidR="00674C55" w:rsidRDefault="00674C55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74C55">
              <w:rPr>
                <w:rFonts w:cstheme="minorHAnsi"/>
                <w:sz w:val="24"/>
                <w:szCs w:val="24"/>
              </w:rPr>
              <w:t xml:space="preserve">SŠ PV A.1.3.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Razlikuje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akademsko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„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znanje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proofErr w:type="gramStart"/>
            <w:r w:rsidRPr="00674C55">
              <w:rPr>
                <w:rFonts w:cstheme="minorHAnsi"/>
                <w:sz w:val="24"/>
                <w:szCs w:val="24"/>
              </w:rPr>
              <w:t>Bogu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>“ od</w:t>
            </w:r>
            <w:proofErr w:type="gram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bogospoznaje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r w:rsidR="003C380F">
              <w:rPr>
                <w:rFonts w:cstheme="minorHAnsi"/>
                <w:sz w:val="24"/>
                <w:szCs w:val="24"/>
              </w:rPr>
              <w:t>I</w:t>
            </w:r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predokusa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Kraljevstva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Božjega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liturgiji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>.</w:t>
            </w:r>
          </w:p>
          <w:p w14:paraId="6B867D12" w14:textId="77777777" w:rsidR="00674C55" w:rsidRDefault="00674C55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74C55">
              <w:rPr>
                <w:rFonts w:cstheme="minorHAnsi"/>
                <w:sz w:val="24"/>
                <w:szCs w:val="24"/>
              </w:rPr>
              <w:t>SŠ PV B.1.</w:t>
            </w:r>
            <w:proofErr w:type="gramStart"/>
            <w:r w:rsidRPr="00674C55">
              <w:rPr>
                <w:rFonts w:cstheme="minorHAnsi"/>
                <w:sz w:val="24"/>
                <w:szCs w:val="24"/>
              </w:rPr>
              <w:t>1.Tumači</w:t>
            </w:r>
            <w:proofErr w:type="gram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povijest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nastanka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Crkve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Kristove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>.</w:t>
            </w:r>
          </w:p>
          <w:p w14:paraId="6F5F1002" w14:textId="77777777" w:rsidR="006724DF" w:rsidRPr="001D0007" w:rsidRDefault="00674C55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74C55">
              <w:rPr>
                <w:rFonts w:cstheme="minorHAnsi"/>
                <w:sz w:val="24"/>
                <w:szCs w:val="24"/>
              </w:rPr>
              <w:t>SŠ PV B.1.</w:t>
            </w:r>
            <w:proofErr w:type="gramStart"/>
            <w:r w:rsidRPr="00674C55">
              <w:rPr>
                <w:rFonts w:cstheme="minorHAnsi"/>
                <w:sz w:val="24"/>
                <w:szCs w:val="24"/>
              </w:rPr>
              <w:t>2.Zaključuje</w:t>
            </w:r>
            <w:proofErr w:type="gramEnd"/>
            <w:r w:rsidRPr="00674C55">
              <w:rPr>
                <w:rFonts w:cstheme="minorHAnsi"/>
                <w:sz w:val="24"/>
                <w:szCs w:val="24"/>
              </w:rPr>
              <w:t xml:space="preserve"> da je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Crkva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blagodatna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zajednica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Boga </w:t>
            </w:r>
            <w:r w:rsidR="003C380F">
              <w:rPr>
                <w:rFonts w:cstheme="minorHAnsi"/>
                <w:sz w:val="24"/>
                <w:szCs w:val="24"/>
              </w:rPr>
              <w:t>I</w:t>
            </w:r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vjernih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koja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ostvaruje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svetoj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4C55">
              <w:rPr>
                <w:rFonts w:cstheme="minorHAnsi"/>
                <w:sz w:val="24"/>
                <w:szCs w:val="24"/>
              </w:rPr>
              <w:t>liturgiji</w:t>
            </w:r>
            <w:proofErr w:type="spellEnd"/>
            <w:r w:rsidRPr="00674C5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74" w:type="dxa"/>
            <w:vMerge/>
          </w:tcPr>
          <w:p w14:paraId="53128261" w14:textId="77777777" w:rsidR="006724DF" w:rsidRPr="001D0007" w:rsidRDefault="006724DF" w:rsidP="001B0BA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911B4" w:rsidRPr="00AA69C6" w14:paraId="6B7CFF34" w14:textId="77777777" w:rsidTr="02AE7962">
        <w:trPr>
          <w:trHeight w:val="677"/>
        </w:trPr>
        <w:tc>
          <w:tcPr>
            <w:tcW w:w="2171" w:type="dxa"/>
            <w:shd w:val="clear" w:color="auto" w:fill="FFFF00"/>
          </w:tcPr>
          <w:p w14:paraId="2F053A77" w14:textId="77777777" w:rsidR="006724DF" w:rsidRPr="00BF5B0A" w:rsidRDefault="006724DF" w:rsidP="007757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SVETO PISMO-KNJIGA CRKVE</w:t>
            </w:r>
          </w:p>
        </w:tc>
        <w:tc>
          <w:tcPr>
            <w:tcW w:w="728" w:type="dxa"/>
          </w:tcPr>
          <w:p w14:paraId="1946A7AE" w14:textId="77777777" w:rsidR="006724DF" w:rsidRPr="00181DB2" w:rsidRDefault="00F56677" w:rsidP="006724DF">
            <w:pPr>
              <w:ind w:left="-152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9" w:type="dxa"/>
            <w:shd w:val="clear" w:color="auto" w:fill="FFE599" w:themeFill="accent4" w:themeFillTint="66"/>
          </w:tcPr>
          <w:p w14:paraId="594214E8" w14:textId="77777777" w:rsidR="006724DF" w:rsidRDefault="00F56677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o</w:t>
            </w:r>
            <w:r w:rsidR="003C380F">
              <w:rPr>
                <w:rFonts w:eastAsia="Times New Roman" w:cs="Times New Roman"/>
                <w:b/>
                <w:sz w:val="28"/>
                <w:szCs w:val="28"/>
              </w:rPr>
              <w:t>žujak</w:t>
            </w:r>
            <w:proofErr w:type="spellEnd"/>
          </w:p>
          <w:p w14:paraId="62486C05" w14:textId="77777777" w:rsidR="003C380F" w:rsidRDefault="003C380F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101652C" w14:textId="77777777" w:rsidR="003C380F" w:rsidRDefault="003C380F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733AD9A" w14:textId="77777777" w:rsidR="003C380F" w:rsidRPr="00DE5BC8" w:rsidRDefault="003C380F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travanj</w:t>
            </w:r>
            <w:proofErr w:type="spellEnd"/>
          </w:p>
        </w:tc>
        <w:tc>
          <w:tcPr>
            <w:tcW w:w="2133" w:type="dxa"/>
            <w:shd w:val="clear" w:color="auto" w:fill="FFE599" w:themeFill="accent4" w:themeFillTint="66"/>
          </w:tcPr>
          <w:p w14:paraId="2F4D49A8" w14:textId="77777777" w:rsidR="006724DF" w:rsidRDefault="003C380F" w:rsidP="003C38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13. Kanon i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bogonadahnutost</w:t>
            </w:r>
            <w:proofErr w:type="spellEnd"/>
            <w:r>
              <w:rPr>
                <w:rFonts w:cstheme="minorHAnsi"/>
                <w:sz w:val="24"/>
                <w:szCs w:val="24"/>
                <w:lang w:val="hr-HR"/>
              </w:rPr>
              <w:t xml:space="preserve"> Svetog pisma</w:t>
            </w:r>
          </w:p>
          <w:p w14:paraId="4702EAA0" w14:textId="77777777" w:rsidR="003C380F" w:rsidRDefault="003C380F" w:rsidP="003C38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14. Sveto pismo-knjiga Crkve</w:t>
            </w:r>
          </w:p>
          <w:p w14:paraId="193C1713" w14:textId="77777777" w:rsidR="00F56677" w:rsidRPr="003C380F" w:rsidRDefault="00F56677" w:rsidP="003C38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F56677">
              <w:rPr>
                <w:rFonts w:cstheme="minorHAnsi"/>
                <w:sz w:val="24"/>
                <w:szCs w:val="24"/>
                <w:lang w:val="hr-HR"/>
              </w:rPr>
              <w:t>15.Sveto pismo, kultura i civilizacija</w:t>
            </w:r>
          </w:p>
        </w:tc>
        <w:tc>
          <w:tcPr>
            <w:tcW w:w="4735" w:type="dxa"/>
            <w:shd w:val="clear" w:color="auto" w:fill="FFE599" w:themeFill="accent4" w:themeFillTint="66"/>
          </w:tcPr>
          <w:p w14:paraId="24EA4F5D" w14:textId="77777777" w:rsidR="00674C55" w:rsidRDefault="00674C55" w:rsidP="00674C5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74C55">
              <w:rPr>
                <w:rFonts w:cstheme="minorHAnsi"/>
                <w:sz w:val="24"/>
                <w:szCs w:val="24"/>
                <w:lang w:val="sr-Cyrl-RS"/>
              </w:rPr>
              <w:t>SŠ PV C.1.1.Objedinjuje svjedočanstva svetopisamskog i svetootačkoga poimanja vjere te povezuje vjeru i nevjerovanje s čovjekovim slobodnim izborom.</w:t>
            </w:r>
          </w:p>
          <w:p w14:paraId="74E453CE" w14:textId="77777777" w:rsidR="00674C55" w:rsidRDefault="00674C55" w:rsidP="00674C5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74C55">
              <w:rPr>
                <w:rFonts w:cstheme="minorHAnsi"/>
                <w:sz w:val="24"/>
                <w:szCs w:val="24"/>
                <w:lang w:val="sr-Cyrl-RS"/>
              </w:rPr>
              <w:t>SŠ PV D.1.1.</w:t>
            </w:r>
            <w:r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674C55">
              <w:rPr>
                <w:rFonts w:cstheme="minorHAnsi"/>
                <w:sz w:val="24"/>
                <w:szCs w:val="24"/>
                <w:lang w:val="sr-Cyrl-RS"/>
              </w:rPr>
              <w:t>Doživljava podvig kao neodvojiv dio kršćanskoga stvaralaštva.</w:t>
            </w:r>
          </w:p>
          <w:p w14:paraId="78FECD55" w14:textId="77777777" w:rsidR="006724DF" w:rsidRPr="001547BF" w:rsidRDefault="00674C55" w:rsidP="00674C5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74C55">
              <w:rPr>
                <w:rFonts w:cstheme="minorHAnsi"/>
                <w:sz w:val="24"/>
                <w:szCs w:val="24"/>
                <w:lang w:val="sr-Cyrl-RS"/>
              </w:rPr>
              <w:t>SŠ PV E.1.1. Objašnjava karakter bogodu-hosti Svetoga pisma i Svetoga predanja.</w:t>
            </w:r>
          </w:p>
        </w:tc>
        <w:tc>
          <w:tcPr>
            <w:tcW w:w="3274" w:type="dxa"/>
            <w:vMerge/>
          </w:tcPr>
          <w:p w14:paraId="4B99056E" w14:textId="77777777" w:rsidR="006724DF" w:rsidRPr="00AA69C6" w:rsidRDefault="006724DF" w:rsidP="001B0BAA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9911B4" w:rsidRPr="00AA69C6" w14:paraId="6A69533B" w14:textId="77777777" w:rsidTr="02AE7962">
        <w:trPr>
          <w:trHeight w:val="677"/>
        </w:trPr>
        <w:tc>
          <w:tcPr>
            <w:tcW w:w="2171" w:type="dxa"/>
            <w:shd w:val="clear" w:color="auto" w:fill="FFFF00"/>
          </w:tcPr>
          <w:p w14:paraId="009F26E7" w14:textId="77777777" w:rsidR="006724DF" w:rsidRPr="00BF5B0A" w:rsidRDefault="006724DF" w:rsidP="007757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KRŠĆANSKI ŽIVOT</w:t>
            </w:r>
          </w:p>
        </w:tc>
        <w:tc>
          <w:tcPr>
            <w:tcW w:w="728" w:type="dxa"/>
          </w:tcPr>
          <w:p w14:paraId="2598DEE6" w14:textId="77777777" w:rsidR="006724DF" w:rsidRPr="00181DB2" w:rsidRDefault="00F56677" w:rsidP="006724DF">
            <w:pPr>
              <w:ind w:left="-152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shd w:val="clear" w:color="auto" w:fill="FFE599" w:themeFill="accent4" w:themeFillTint="66"/>
          </w:tcPr>
          <w:p w14:paraId="4F187A5B" w14:textId="77777777" w:rsidR="00F56677" w:rsidRPr="00DE5BC8" w:rsidRDefault="00F56677" w:rsidP="00F5667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svibanj</w:t>
            </w:r>
            <w:proofErr w:type="spellEnd"/>
          </w:p>
        </w:tc>
        <w:tc>
          <w:tcPr>
            <w:tcW w:w="2133" w:type="dxa"/>
            <w:shd w:val="clear" w:color="auto" w:fill="FFE599" w:themeFill="accent4" w:themeFillTint="66"/>
          </w:tcPr>
          <w:p w14:paraId="0ED4974F" w14:textId="77777777" w:rsidR="003C380F" w:rsidRDefault="00F56677" w:rsidP="003C38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16.Život i sloboda</w:t>
            </w:r>
          </w:p>
          <w:p w14:paraId="042C727C" w14:textId="77777777" w:rsidR="00F56677" w:rsidRPr="003C380F" w:rsidRDefault="00F56677" w:rsidP="003C38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17.Smisao i besmisao života</w:t>
            </w:r>
          </w:p>
        </w:tc>
        <w:tc>
          <w:tcPr>
            <w:tcW w:w="4735" w:type="dxa"/>
            <w:shd w:val="clear" w:color="auto" w:fill="FFE599" w:themeFill="accent4" w:themeFillTint="66"/>
          </w:tcPr>
          <w:p w14:paraId="43F07B02" w14:textId="77777777" w:rsidR="00674C55" w:rsidRDefault="00674C55" w:rsidP="00674C5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74C55">
              <w:rPr>
                <w:rFonts w:cstheme="minorHAnsi"/>
                <w:sz w:val="24"/>
                <w:szCs w:val="24"/>
                <w:lang w:val="sr-Cyrl-RS"/>
              </w:rPr>
              <w:t>SŠ PV B.1.2. Zaključuje da je Crkva blagodatna zajednica Boga i vjernih koja se ostvaruje u svetoj liturgiji.</w:t>
            </w:r>
          </w:p>
          <w:p w14:paraId="2B8C3943" w14:textId="77777777" w:rsidR="00674C55" w:rsidRDefault="00674C55" w:rsidP="00674C5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74C55">
              <w:rPr>
                <w:rFonts w:cstheme="minorHAnsi"/>
                <w:sz w:val="24"/>
                <w:szCs w:val="24"/>
                <w:lang w:val="sr-Cyrl-RS"/>
              </w:rPr>
              <w:t>SŠ PV C.1.1.(Objedinjuje svjedočanstva svetopisamskog i svetootač-koga poimanja vjere te povezuje vjeru i nevjerovanje s čovjekovim slobodnim izborom.</w:t>
            </w:r>
          </w:p>
          <w:p w14:paraId="658F2D60" w14:textId="77777777" w:rsidR="00674C55" w:rsidRDefault="00674C55" w:rsidP="00674C5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74C55">
              <w:rPr>
                <w:rFonts w:cstheme="minorHAnsi"/>
                <w:sz w:val="24"/>
                <w:szCs w:val="24"/>
                <w:lang w:val="sr-Cyrl-RS"/>
              </w:rPr>
              <w:t>SŠ PV C.1.2. Istražuje svetopisamsko-svetootačke i antropološke pretpostavke pravoslavnoga poimanja ličnosti.</w:t>
            </w:r>
          </w:p>
          <w:p w14:paraId="6C91EFA1" w14:textId="77777777" w:rsidR="00674C55" w:rsidRDefault="00674C55" w:rsidP="00674C5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74C55">
              <w:rPr>
                <w:rFonts w:cstheme="minorHAnsi"/>
                <w:sz w:val="24"/>
                <w:szCs w:val="24"/>
                <w:lang w:val="sr-Cyrl-RS"/>
              </w:rPr>
              <w:t>SŠ PV C.1.3. Objašnjava kršćansko poimanje smisla života kao pristupanje Izvoru Života, koji je Bog sâm, i vezivanju uza Nj.</w:t>
            </w:r>
          </w:p>
          <w:p w14:paraId="1798B9D8" w14:textId="77777777" w:rsidR="006724DF" w:rsidRPr="001547BF" w:rsidRDefault="00674C55" w:rsidP="00674C5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674C55">
              <w:rPr>
                <w:rFonts w:cstheme="minorHAnsi"/>
                <w:sz w:val="24"/>
                <w:szCs w:val="24"/>
                <w:lang w:val="sr-Cyrl-RS"/>
              </w:rPr>
              <w:t>SŠ PV D.1.1.Doživljava podvig kao neodvojiv dio kršćanskoga stvaralaštva.</w:t>
            </w:r>
          </w:p>
        </w:tc>
        <w:tc>
          <w:tcPr>
            <w:tcW w:w="3274" w:type="dxa"/>
            <w:vMerge/>
          </w:tcPr>
          <w:p w14:paraId="1299C43A" w14:textId="77777777" w:rsidR="006724DF" w:rsidRPr="00AA69C6" w:rsidRDefault="006724DF" w:rsidP="001B0BAA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9911B4" w14:paraId="77D7DB63" w14:textId="77777777" w:rsidTr="02AE7962">
        <w:trPr>
          <w:trHeight w:val="677"/>
        </w:trPr>
        <w:tc>
          <w:tcPr>
            <w:tcW w:w="2171" w:type="dxa"/>
            <w:shd w:val="clear" w:color="auto" w:fill="FFFF00"/>
          </w:tcPr>
          <w:p w14:paraId="1E337EDE" w14:textId="77777777" w:rsidR="006724DF" w:rsidRPr="00BF5B0A" w:rsidRDefault="006724DF" w:rsidP="007757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ZAKLJUČNI SATI</w:t>
            </w:r>
          </w:p>
        </w:tc>
        <w:tc>
          <w:tcPr>
            <w:tcW w:w="728" w:type="dxa"/>
          </w:tcPr>
          <w:p w14:paraId="7144751B" w14:textId="77777777" w:rsidR="006724DF" w:rsidRPr="00181DB2" w:rsidRDefault="006724DF" w:rsidP="006724DF">
            <w:pPr>
              <w:ind w:left="-152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  <w:shd w:val="clear" w:color="auto" w:fill="FFE599" w:themeFill="accent4" w:themeFillTint="66"/>
          </w:tcPr>
          <w:p w14:paraId="72BA178B" w14:textId="77777777" w:rsidR="006724DF" w:rsidRPr="00DE5BC8" w:rsidRDefault="009911B4" w:rsidP="006724DF">
            <w:pPr>
              <w:ind w:left="-152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lipanj</w:t>
            </w:r>
            <w:proofErr w:type="spellEnd"/>
          </w:p>
        </w:tc>
        <w:tc>
          <w:tcPr>
            <w:tcW w:w="2133" w:type="dxa"/>
            <w:shd w:val="clear" w:color="auto" w:fill="FFE599" w:themeFill="accent4" w:themeFillTint="66"/>
          </w:tcPr>
          <w:p w14:paraId="51AF1F8E" w14:textId="77777777" w:rsidR="006724DF" w:rsidRPr="00A058E4" w:rsidRDefault="00CA1D6D" w:rsidP="001B0BA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</w:t>
            </w:r>
            <w:r w:rsidR="003C380F">
              <w:rPr>
                <w:rFonts w:cstheme="minorHAnsi"/>
                <w:sz w:val="24"/>
                <w:szCs w:val="24"/>
                <w:lang w:val="hr-HR"/>
              </w:rPr>
              <w:t>8</w:t>
            </w:r>
            <w:r w:rsidR="00A058E4">
              <w:rPr>
                <w:rFonts w:cstheme="minorHAnsi"/>
                <w:sz w:val="24"/>
                <w:szCs w:val="24"/>
                <w:lang w:val="hr-HR"/>
              </w:rPr>
              <w:t>.</w:t>
            </w:r>
            <w:r w:rsidR="006F51E3">
              <w:rPr>
                <w:rFonts w:cstheme="minorHAnsi"/>
                <w:sz w:val="24"/>
                <w:szCs w:val="24"/>
                <w:lang w:val="hr-HR"/>
              </w:rPr>
              <w:t>V</w:t>
            </w:r>
            <w:r w:rsidR="00A058E4">
              <w:rPr>
                <w:rFonts w:cstheme="minorHAnsi"/>
                <w:sz w:val="24"/>
                <w:szCs w:val="24"/>
                <w:lang w:val="hr-HR"/>
              </w:rPr>
              <w:t>rednovanje</w:t>
            </w:r>
          </w:p>
        </w:tc>
        <w:tc>
          <w:tcPr>
            <w:tcW w:w="4735" w:type="dxa"/>
            <w:shd w:val="clear" w:color="auto" w:fill="FFE599" w:themeFill="accent4" w:themeFillTint="66"/>
          </w:tcPr>
          <w:p w14:paraId="4DDBEF00" w14:textId="77777777" w:rsidR="006724DF" w:rsidRPr="001547BF" w:rsidRDefault="006724DF" w:rsidP="001B0BA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274" w:type="dxa"/>
            <w:vMerge/>
          </w:tcPr>
          <w:p w14:paraId="3461D779" w14:textId="77777777" w:rsidR="006724DF" w:rsidRDefault="006724DF" w:rsidP="001B0B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F2D8B6" w14:textId="77777777" w:rsidR="00CB68CF" w:rsidRDefault="00CB68CF"/>
    <w:sectPr w:rsidR="00CB68CF" w:rsidSect="00F5667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51CA3"/>
    <w:multiLevelType w:val="hybridMultilevel"/>
    <w:tmpl w:val="0C986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2C"/>
    <w:rsid w:val="000A6E2C"/>
    <w:rsid w:val="00192A53"/>
    <w:rsid w:val="001C5677"/>
    <w:rsid w:val="003C380F"/>
    <w:rsid w:val="004E239D"/>
    <w:rsid w:val="006724DF"/>
    <w:rsid w:val="00674C55"/>
    <w:rsid w:val="006F51E3"/>
    <w:rsid w:val="007757A6"/>
    <w:rsid w:val="008634C8"/>
    <w:rsid w:val="009911B4"/>
    <w:rsid w:val="00A058E4"/>
    <w:rsid w:val="00AA69C6"/>
    <w:rsid w:val="00CA1D6D"/>
    <w:rsid w:val="00CB68CF"/>
    <w:rsid w:val="00DD30A6"/>
    <w:rsid w:val="00E31644"/>
    <w:rsid w:val="00F56677"/>
    <w:rsid w:val="00F8117E"/>
    <w:rsid w:val="02AE7962"/>
    <w:rsid w:val="0797801D"/>
    <w:rsid w:val="1D4E4411"/>
    <w:rsid w:val="2C932436"/>
    <w:rsid w:val="326D5735"/>
    <w:rsid w:val="52C535BB"/>
    <w:rsid w:val="5B525CE7"/>
    <w:rsid w:val="7B01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49BA"/>
  <w15:chartTrackingRefBased/>
  <w15:docId w15:val="{6EBDA579-A59F-4212-AB1F-DA2A29AD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2C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6E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0A6E2C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customStyle="1" w:styleId="Default">
    <w:name w:val="Default"/>
    <w:rsid w:val="000A6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674C5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56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ixabay.com/photos/christ-jesus-religion-mosaic-898330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74734-DB30-4583-A113-7FC7A3DF7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CDF1C6-7D51-4A6B-AE4F-6030E582F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AA0DC-E357-4143-B614-E9628A49B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Vukašin</dc:creator>
  <cp:keywords/>
  <dc:description/>
  <cp:lastModifiedBy>Sonja Rupčić-Petelinc</cp:lastModifiedBy>
  <cp:revision>2</cp:revision>
  <dcterms:created xsi:type="dcterms:W3CDTF">2021-09-05T17:39:00Z</dcterms:created>
  <dcterms:modified xsi:type="dcterms:W3CDTF">2021-09-05T17:39:00Z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