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E11" w:rsidP="00445DEB" w:rsidRDefault="00445DEB" w14:paraId="7EFB4D78" w14:textId="6E6E52BA">
      <w:pPr>
        <w:jc w:val="center"/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bookmarkStart w:name="_Hlk81299502" w:id="0"/>
      <w:r w:rsidRPr="00445DEB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Prijedlog godišnjeg izvedbenog kurikuluma za </w:t>
      </w:r>
      <w:r w:rsidRPr="00445DEB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Likovnu umjetnost</w:t>
      </w:r>
      <w:r w:rsidRPr="00445DEB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u 1. razredu srednje škole za školsku godinu 2021./2022.</w:t>
      </w:r>
    </w:p>
    <w:bookmarkEnd w:id="0"/>
    <w:p w:rsidRPr="00445DEB" w:rsidR="00445DEB" w:rsidP="00445DEB" w:rsidRDefault="00445DEB" w14:paraId="1968A7E7" w14:textId="77777777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31566" w:type="dxa"/>
        <w:tblLook w:val="04A0" w:firstRow="1" w:lastRow="0" w:firstColumn="1" w:lastColumn="0" w:noHBand="0" w:noVBand="1"/>
      </w:tblPr>
      <w:tblGrid>
        <w:gridCol w:w="1321"/>
        <w:gridCol w:w="877"/>
        <w:gridCol w:w="653"/>
        <w:gridCol w:w="1696"/>
        <w:gridCol w:w="3982"/>
        <w:gridCol w:w="5484"/>
        <w:gridCol w:w="5845"/>
        <w:gridCol w:w="5845"/>
        <w:gridCol w:w="5863"/>
      </w:tblGrid>
      <w:tr w:rsidRPr="000F051E" w:rsidR="002E4FEC" w:rsidTr="3B6E27F6" w14:paraId="1679473C" w14:textId="77777777">
        <w:trPr>
          <w:gridAfter w:val="3"/>
          <w:wAfter w:w="17772" w:type="dxa"/>
          <w:trHeight w:val="53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2E4FEC" w:rsidP="00E92A38" w:rsidRDefault="002E4FEC" w14:paraId="7096858C" w14:textId="36A529F2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5AE82250" w14:textId="7D3FABEA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RAZLIČITI PRISTUPI FORMI (8 sati)</w:t>
            </w:r>
          </w:p>
        </w:tc>
      </w:tr>
      <w:tr w:rsidRPr="000F051E" w:rsidR="002E4FEC" w:rsidTr="3B6E27F6" w14:paraId="5C38538B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2E4FEC" w:rsidP="00E92A38" w:rsidRDefault="002E4FEC" w14:paraId="69C190C4" w14:textId="19D7ADF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0661CBB1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Propituju se različiti načini oblikovanja i pristupa formi- figurativno, apstraktno, konceptualno. Unutar tih pristupa formi učenici prepoznaju realizam, stilizaciju, naturalizam, geometrijsku i organsku apstrakciju, različite vrste </w:t>
            </w:r>
            <w:proofErr w:type="spellStart"/>
            <w:r w:rsidRPr="000F051E">
              <w:rPr>
                <w:rFonts w:asciiTheme="minorHAnsi" w:hAnsiTheme="minorHAnsi"/>
                <w:sz w:val="18"/>
                <w:szCs w:val="18"/>
              </w:rPr>
              <w:t>konceptuale</w:t>
            </w:r>
            <w:proofErr w:type="spellEnd"/>
            <w:r w:rsidRPr="000F051E">
              <w:rPr>
                <w:rFonts w:asciiTheme="minorHAnsi" w:hAnsiTheme="minorHAnsi"/>
                <w:sz w:val="18"/>
                <w:szCs w:val="18"/>
              </w:rPr>
              <w:t>.  </w:t>
            </w:r>
          </w:p>
          <w:p w:rsidRPr="000F051E" w:rsidR="002E4FEC" w:rsidP="002E4FEC" w:rsidRDefault="002E4FEC" w14:paraId="70CFF50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U analizi umjetničkog djela učenici prolaze kroz osnove formalne analize te osnovne stilove u kojima su spomenuti pristupi formi dominantni. Uspoređuje se pristup istomu likovnom problemu u umjetničkim djelima različitih stilova, pravaca i razdoblja. Objašnjava se odabir sredstava i postupaka u izvedbenim i konceptualnim oblicima umjetnosti te interpretira njihov sadržaj/ideju </w:t>
            </w:r>
          </w:p>
          <w:p w:rsidRPr="000F051E" w:rsidR="002E4FEC" w:rsidP="002E4FEC" w:rsidRDefault="002E4FEC" w14:paraId="55CE08E6" w14:textId="74F8026E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način oblikovanja i pristupa formi.</w:t>
            </w:r>
            <w:r w:rsidRPr="000F051E">
              <w:rPr>
                <w:rFonts w:asciiTheme="minorHAnsi" w:hAnsiTheme="minorHAnsi"/>
              </w:rPr>
              <w:t> </w:t>
            </w:r>
          </w:p>
        </w:tc>
      </w:tr>
      <w:tr w:rsidRPr="000F051E" w:rsidR="00000B69" w:rsidTr="3B6E27F6" w14:paraId="4C1D06FA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6E2FA6FC" w14:textId="3E3077F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53796" w14:paraId="352611C0" w14:textId="2F2F25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650891BC" w14:textId="336B561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2A161C7F" w14:textId="1F2337F3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2D4FFE3E" w14:textId="6C020B6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70D95CA6" w14:textId="7CE5FDC4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253796" w:rsidTr="3B6E27F6" w14:paraId="514658DE" w14:textId="77777777">
        <w:trPr>
          <w:gridAfter w:val="3"/>
          <w:wAfter w:w="17772" w:type="dxa"/>
          <w:trHeight w:val="706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4607F10C" w14:textId="69611437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Rujan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39B723EA" w14:textId="6CD20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76C67485" w14:textId="332B8E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00000B69" w:rsidRDefault="006F5774" w14:paraId="39690539" w14:textId="0B926615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Uvodni sat i ponavljanje</w:t>
            </w:r>
          </w:p>
        </w:tc>
        <w:tc>
          <w:tcPr>
            <w:tcW w:w="4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F051E" w:rsidR="006F5774" w:rsidP="006F5774" w:rsidRDefault="006F5774" w14:paraId="7A2F67A1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Pr="000F051E" w:rsidR="006F5774" w:rsidP="006F5774" w:rsidRDefault="006F5774" w14:paraId="52A1BCD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6F5774" w:rsidP="006F5774" w:rsidRDefault="006F5774" w14:paraId="06B1B5F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0F051E" w:rsidR="006F5774" w:rsidP="006F5774" w:rsidRDefault="006F5774" w14:paraId="47C0BF47" w14:textId="777777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000B69" w:rsidP="006F5774" w:rsidRDefault="00000B69" w14:paraId="0CFA2A3C" w14:textId="12C5C742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FD64A1" w:rsidRDefault="00FD64A1" w14:paraId="7A740438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6F5774" w:rsidP="006F5774" w:rsidRDefault="006F5774" w14:paraId="43755EE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6A4B" w:rsidR="006F5774" w:rsidP="006F5774" w:rsidRDefault="006F5774" w14:paraId="1317ED3A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A.4/5.2. Primjena strategija učenja i rješavanje problema. Učenik se koristi različitim strategijama učenja i samostalno ih primjenjuje pri ostvarivanju ciljeva </w:t>
            </w:r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učenja i rješavanju problema u svim područjima učenja.</w:t>
            </w:r>
          </w:p>
          <w:p w:rsidRPr="000F6A4B" w:rsidR="006F5774" w:rsidP="006F5774" w:rsidRDefault="006F5774" w14:paraId="46841819" w14:textId="1351BC25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</w:t>
            </w:r>
            <w:r w:rsidRPr="000F6A4B" w:rsidR="00C623F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mišljenje</w:t>
            </w:r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. Učenik kreativno djeluje u različitim područjima učenja.</w:t>
            </w:r>
          </w:p>
          <w:p w:rsidRPr="000F6A4B" w:rsidR="006F5774" w:rsidP="006F5774" w:rsidRDefault="006F5774" w14:paraId="2D28911D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6A4B" w:rsidR="006F5774" w:rsidP="006F5774" w:rsidRDefault="006F5774" w14:paraId="4A2E1B77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6A4B" w:rsidR="006F5774" w:rsidP="006F5774" w:rsidRDefault="006F5774" w14:paraId="690B6F8B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6A4B" w:rsidR="006F5774" w:rsidP="006F5774" w:rsidRDefault="006F5774" w14:paraId="3F55632A" w14:textId="1DF2C313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25396F" w:rsidP="006F5774" w:rsidRDefault="0025396F" w14:paraId="05326BC6" w14:textId="4AC2C96B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0F051E" w:rsidR="0025396F" w:rsidP="006F5774" w:rsidRDefault="0025396F" w14:paraId="2DB5E4DD" w14:textId="5D6F0A73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FD64A1" w:rsidP="006F5774" w:rsidRDefault="00FD64A1" w14:paraId="305CA312" w14:textId="38A4D186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000B69" w:rsidP="006F5774" w:rsidRDefault="00000B69" w14:paraId="79D93A6C" w14:textId="2647ED05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000B69" w:rsidP="006F5774" w:rsidRDefault="00000B69" w14:paraId="66CAC3C6" w14:textId="6F4309BB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6F5774" w:rsidRDefault="00FD64A1" w14:paraId="24C12545" w14:textId="6DFBC944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6F5774" w:rsidP="006F5774" w:rsidRDefault="006F5774" w14:paraId="5E1C8B2D" w14:textId="2C6473F4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0F051E" w:rsidR="006F5774" w:rsidP="006F5774" w:rsidRDefault="006F5774" w14:paraId="7433010E" w14:textId="1F86762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lastRenderedPageBreak/>
              <w:t>osr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</w:tc>
      </w:tr>
      <w:tr w:rsidRPr="000F051E" w:rsidR="00253796" w:rsidTr="3B6E27F6" w14:paraId="3BA92925" w14:textId="77777777">
        <w:trPr>
          <w:gridAfter w:val="3"/>
          <w:wAfter w:w="17772" w:type="dxa"/>
          <w:trHeight w:val="1546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12CC1105" w14:textId="4C5181BC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Rujan- listopad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39B5B486" w14:textId="3FE9D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2B4205AB" w14:textId="29030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3B6E27F6" w:rsidRDefault="006F5774" w14:paraId="19FF753E" w14:textId="75B0D806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3B6E27F6" w:rsidR="11997AA4">
              <w:rPr>
                <w:rFonts w:ascii="Calibri" w:hAnsi="Calibri" w:asciiTheme="minorAscii" w:hAnsiTheme="minorAscii"/>
                <w:sz w:val="20"/>
                <w:szCs w:val="20"/>
              </w:rPr>
              <w:t xml:space="preserve">Ponavljanje / </w:t>
            </w:r>
            <w:r w:rsidRPr="3B6E27F6" w:rsidR="006F5774">
              <w:rPr>
                <w:rFonts w:ascii="Calibri" w:hAnsi="Calibri" w:asciiTheme="minorAscii" w:hAnsiTheme="minorAscii"/>
                <w:sz w:val="20"/>
                <w:szCs w:val="20"/>
              </w:rPr>
              <w:t>Figurativna forma</w:t>
            </w:r>
          </w:p>
        </w:tc>
        <w:tc>
          <w:tcPr>
            <w:tcW w:w="4017" w:type="dxa"/>
            <w:vMerge/>
            <w:tcBorders/>
            <w:tcMar/>
          </w:tcPr>
          <w:p w:rsidRPr="000F051E" w:rsidR="006F5774" w:rsidP="006F5774" w:rsidRDefault="006F5774" w14:paraId="78418BC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F5774" w:rsidP="006F5774" w:rsidRDefault="006F5774" w14:paraId="059D7E90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3B6E27F6" w14:paraId="25EBE373" w14:textId="77777777">
        <w:trPr>
          <w:gridAfter w:val="3"/>
          <w:wAfter w:w="17772" w:type="dxa"/>
          <w:trHeight w:val="1128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639C43AF" w14:textId="50341D59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Listopad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7CDD8935" w14:textId="09FD3B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1AE290FC" w14:textId="733DBE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00000B69" w:rsidRDefault="006F5774" w14:paraId="595F5D3D" w14:textId="59520E59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Apstraktna forma</w:t>
            </w:r>
          </w:p>
        </w:tc>
        <w:tc>
          <w:tcPr>
            <w:tcW w:w="4017" w:type="dxa"/>
            <w:vMerge/>
            <w:tcBorders/>
            <w:tcMar/>
          </w:tcPr>
          <w:p w:rsidRPr="000F051E" w:rsidR="006F5774" w:rsidP="006F5774" w:rsidRDefault="006F5774" w14:paraId="3A88C2E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F5774" w:rsidP="006F5774" w:rsidRDefault="006F5774" w14:paraId="2BA903C9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3B6E27F6" w14:paraId="6CED7F63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72CD63A8" w14:textId="5C3F61F5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Listopad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4C7519BE" w14:textId="52F14C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436975A6" w14:textId="22D40C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00000B69" w:rsidRDefault="006F5774" w14:paraId="26C45E47" w14:textId="6A5FCF26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Konceptualna forma</w:t>
            </w:r>
          </w:p>
        </w:tc>
        <w:tc>
          <w:tcPr>
            <w:tcW w:w="4017" w:type="dxa"/>
            <w:vMerge/>
            <w:tcBorders/>
            <w:tcMar/>
          </w:tcPr>
          <w:p w:rsidRPr="000F051E" w:rsidR="006F5774" w:rsidP="006F5774" w:rsidRDefault="006F5774" w14:paraId="56619039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F5774" w:rsidP="006F5774" w:rsidRDefault="006F5774" w14:paraId="77E6D104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3B6E27F6" w14:paraId="43E4B1ED" w14:textId="742A69EA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489A8FA1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000B69" w14:paraId="6C84F62B" w14:textId="0A2D027A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VRSTE PERSPEKTIVA (4 sata)</w:t>
            </w:r>
          </w:p>
        </w:tc>
        <w:tc>
          <w:tcPr>
            <w:tcW w:w="5923" w:type="dxa"/>
            <w:tcMar/>
          </w:tcPr>
          <w:p w:rsidRPr="000F051E" w:rsidR="006F5774" w:rsidP="006F5774" w:rsidRDefault="006F5774" w14:paraId="1A2E3EA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6F5774" w:rsidP="006F5774" w:rsidRDefault="006F5774" w14:paraId="7B2758AC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6F5774" w:rsidP="006F5774" w:rsidRDefault="006F5774" w14:paraId="2F81B8EB" w14:textId="1E9FE1B8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6F5774" w:rsidTr="3B6E27F6" w14:paraId="3DD707AD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378AB6E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25396F" w14:paraId="74F032BA" w14:textId="236EF192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Proučavaju se različiti načini prikaza prostora (perspektive) na dvodimenzionalnoj plohi i reljefu. Perspektiva se razmatra kao sredstvo koje odražava čovjekov pogled na svijet. Istražuju se kontekst koji je utjecao na promjene u načinu prikazivanja prostora na plohi tijekom različitih vremenskih i stilskih razdoblja. Istražuju se ona stilska razdoblja ili pravci u kojima je pojedina perspektiva dominantna. </w:t>
            </w:r>
          </w:p>
        </w:tc>
      </w:tr>
      <w:tr w:rsidRPr="000F051E" w:rsidR="000F051E" w:rsidTr="3B6E27F6" w14:paraId="10C46DA1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7D4E464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253796" w14:paraId="3EEBB244" w14:textId="01763B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7322C0D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174C74F6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6B2FC33A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22617B50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25396F" w:rsidTr="3B6E27F6" w14:paraId="647B9BA6" w14:textId="77777777">
        <w:trPr>
          <w:gridAfter w:val="3"/>
          <w:wAfter w:w="17772" w:type="dxa"/>
          <w:trHeight w:val="1782"/>
        </w:trPr>
        <w:tc>
          <w:tcPr>
            <w:tcW w:w="1015" w:type="dxa"/>
            <w:tcMar/>
            <w:vAlign w:val="center"/>
          </w:tcPr>
          <w:p w:rsidRPr="008E7E30" w:rsidR="0025396F" w:rsidP="006F5774" w:rsidRDefault="0025396F" w14:paraId="6E3CD965" w14:textId="235A5EB7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8" w:type="dxa"/>
            <w:tcMar/>
            <w:vAlign w:val="center"/>
          </w:tcPr>
          <w:p w:rsidRPr="008E7E30" w:rsidR="0025396F" w:rsidP="001776E2" w:rsidRDefault="00253796" w14:paraId="2F6CEF34" w14:textId="434026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654" w:type="dxa"/>
            <w:tcMar/>
            <w:vAlign w:val="center"/>
          </w:tcPr>
          <w:p w:rsidRPr="008E7E30" w:rsidR="0025396F" w:rsidP="006F5774" w:rsidRDefault="0025396F" w14:paraId="01216CF2" w14:textId="3C00E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25396F" w:rsidP="0025396F" w:rsidRDefault="00901AA3" w14:paraId="626A0D71" w14:textId="6F7D46D6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Vrste perspektiva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25396F" w:rsidP="0025396F" w:rsidRDefault="0025396F" w14:paraId="1B92403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Pr="000F051E" w:rsidR="0025396F" w:rsidP="0025396F" w:rsidRDefault="0025396F" w14:paraId="54B6C7D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25396F" w:rsidP="0025396F" w:rsidRDefault="0025396F" w14:paraId="031D439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0F051E" w:rsidR="0025396F" w:rsidP="0025396F" w:rsidRDefault="0025396F" w14:paraId="199298AC" w14:textId="6F1761D6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21512D" w:rsidRDefault="00FD64A1" w14:paraId="323183D0" w14:textId="33D12B39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21512D" w:rsidP="0021512D" w:rsidRDefault="0021512D" w14:paraId="5DB3327B" w14:textId="635AEC8B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21512D" w:rsidP="0021512D" w:rsidRDefault="0021512D" w14:paraId="499024E6" w14:textId="4E9779B3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</w:t>
            </w:r>
            <w:r w:rsidRPr="000F051E" w:rsidR="00C623F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mišljenje</w:t>
            </w:r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. Učenik kreativno djeluje u različitim područjima učenja.</w:t>
            </w:r>
          </w:p>
          <w:p w:rsidRPr="000F051E" w:rsidR="0021512D" w:rsidP="0021512D" w:rsidRDefault="0021512D" w14:paraId="39E46159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21512D" w:rsidP="0021512D" w:rsidRDefault="0021512D" w14:paraId="09776C5A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051E" w:rsidR="0021512D" w:rsidP="0021512D" w:rsidRDefault="0021512D" w14:paraId="45846414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051E" w:rsidR="0021512D" w:rsidP="0021512D" w:rsidRDefault="0021512D" w14:paraId="030033A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21512D" w:rsidP="0021512D" w:rsidRDefault="0021512D" w14:paraId="39C94B3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0F051E" w:rsidR="0021512D" w:rsidP="0021512D" w:rsidRDefault="0021512D" w14:paraId="7A57E28F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FD64A1" w:rsidP="0021512D" w:rsidRDefault="00FD64A1" w14:paraId="3EC66CFF" w14:textId="6B4DE49B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21512D" w:rsidP="0021512D" w:rsidRDefault="0021512D" w14:paraId="189B8DC6" w14:textId="2623998D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21512D" w:rsidP="0021512D" w:rsidRDefault="0021512D" w14:paraId="229AA84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21512D" w:rsidRDefault="00FD64A1" w14:paraId="44783E2E" w14:textId="2885B459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21512D" w:rsidP="0021512D" w:rsidRDefault="0021512D" w14:paraId="2237040A" w14:textId="6EAED6ED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0F051E" w:rsidR="0025396F" w:rsidP="0021512D" w:rsidRDefault="0021512D" w14:paraId="27F7B230" w14:textId="33A2AF5A">
            <w:pPr>
              <w:rPr>
                <w:rFonts w:asciiTheme="minorHAnsi" w:hAnsiTheme="minorHAnsi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</w:tc>
      </w:tr>
      <w:tr w:rsidRPr="000F051E" w:rsidR="0025396F" w:rsidTr="3B6E27F6" w14:paraId="5BC5F220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8E7E30" w:rsidR="0025396F" w:rsidP="006F5774" w:rsidRDefault="0025396F" w14:paraId="750F22B1" w14:textId="71503E13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8" w:type="dxa"/>
            <w:tcMar/>
            <w:vAlign w:val="center"/>
          </w:tcPr>
          <w:p w:rsidRPr="008E7E30" w:rsidR="0025396F" w:rsidP="001776E2" w:rsidRDefault="00253796" w14:paraId="60B2D603" w14:textId="79E0C2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654" w:type="dxa"/>
            <w:tcMar/>
            <w:vAlign w:val="center"/>
          </w:tcPr>
          <w:p w:rsidRPr="008E7E30" w:rsidR="0025396F" w:rsidP="006F5774" w:rsidRDefault="0025396F" w14:paraId="47C918B7" w14:textId="08FA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25396F" w:rsidP="0025396F" w:rsidRDefault="00901AA3" w14:paraId="2FEDF3A0" w14:textId="71F9BE87">
            <w:pPr>
              <w:rPr>
                <w:rFonts w:cs="Segoe UI" w:asciiTheme="minorHAnsi" w:hAnsiTheme="minorHAnsi"/>
                <w:sz w:val="20"/>
                <w:szCs w:val="20"/>
              </w:rPr>
            </w:pPr>
            <w:r w:rsidRPr="008E7E30">
              <w:rPr>
                <w:rFonts w:cs="Segoe UI" w:asciiTheme="minorHAnsi" w:hAnsiTheme="minorHAnsi"/>
                <w:sz w:val="20"/>
                <w:szCs w:val="20"/>
              </w:rPr>
              <w:t>Utjecaj konteksta na način prikaza prostora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25396F" w:rsidP="006F5774" w:rsidRDefault="0025396F" w14:paraId="56A8078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25396F" w:rsidP="006F5774" w:rsidRDefault="0025396F" w14:paraId="0736C8E7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3B6E27F6" w14:paraId="76860C83" w14:textId="77777777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2E98A66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3134E7A8" w14:textId="2D987A95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ODABIR I PRIKAZ TEMA KARAKTERISTIČNIH ZA POJEDINA RAZDOBLJA (6 sati)</w:t>
            </w:r>
          </w:p>
        </w:tc>
        <w:tc>
          <w:tcPr>
            <w:tcW w:w="5923" w:type="dxa"/>
            <w:tcMar/>
          </w:tcPr>
          <w:p w:rsidRPr="000F051E" w:rsidR="00C623F7" w:rsidP="00AF3A0C" w:rsidRDefault="00C623F7" w14:paraId="55A7E5E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C623F7" w:rsidP="00AF3A0C" w:rsidRDefault="00C623F7" w14:paraId="252ADE6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C623F7" w:rsidP="00AF3A0C" w:rsidRDefault="00C623F7" w14:paraId="78A1E974" w14:textId="7777777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C623F7" w:rsidTr="3B6E27F6" w14:paraId="6DA49E2E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0F9AE3B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C623F7" w:rsidP="00C623F7" w:rsidRDefault="00C623F7" w14:paraId="3AD5987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Proučavaju se različite teme: akt, portret, mrtva priroda, krajolik, veduta, žanr slikarstvo, interijer, prikazi životinja, sakralne teme. </w:t>
            </w:r>
          </w:p>
          <w:p w:rsidRPr="000F051E" w:rsidR="00C623F7" w:rsidP="00C623F7" w:rsidRDefault="00C623F7" w14:paraId="2F47C45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Istražuje se različiti pristupi istoj temi kroz usporedbu sadržaja umjetničkih djela i  njihove formalne karakteristike. </w:t>
            </w:r>
          </w:p>
          <w:p w:rsidRPr="000F051E" w:rsidR="00C623F7" w:rsidP="00C623F7" w:rsidRDefault="00C623F7" w14:paraId="6F43D14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Uspoređuje odnos teme i sadržaja umjetničkih djela različitih stilskih razdoblja. Razmatra se utjecaj društvenoga konteksta na odabir i odnos motiva, teme i sadržaja umjetničkih djela.  </w:t>
            </w:r>
          </w:p>
          <w:p w:rsidRPr="000F051E" w:rsidR="00C623F7" w:rsidP="00C623F7" w:rsidRDefault="00C623F7" w14:paraId="441ED380" w14:textId="17C1BB23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problem teme i sadržaja. </w:t>
            </w:r>
          </w:p>
        </w:tc>
      </w:tr>
      <w:tr w:rsidRPr="000F051E" w:rsidR="000F051E" w:rsidTr="3B6E27F6" w14:paraId="686EFC0E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5F552B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253796" w14:paraId="6181BA4B" w14:textId="36235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48D4C1B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2519381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538AA32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08A2CBB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D6400A" w:rsidTr="3B6E27F6" w14:paraId="63E3C28D" w14:textId="77777777">
        <w:trPr>
          <w:gridAfter w:val="3"/>
          <w:wAfter w:w="17772" w:type="dxa"/>
          <w:trHeight w:val="1275"/>
        </w:trPr>
        <w:tc>
          <w:tcPr>
            <w:tcW w:w="1015" w:type="dxa"/>
            <w:tcMar/>
            <w:vAlign w:val="center"/>
          </w:tcPr>
          <w:p w:rsidRPr="000F051E" w:rsidR="00D6400A" w:rsidP="006F5774" w:rsidRDefault="00D6400A" w14:paraId="53E695E8" w14:textId="04D71C75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Studeni/ prosinac</w:t>
            </w:r>
          </w:p>
        </w:tc>
        <w:tc>
          <w:tcPr>
            <w:tcW w:w="878" w:type="dxa"/>
            <w:tcMar/>
            <w:vAlign w:val="center"/>
          </w:tcPr>
          <w:p w:rsidRPr="000F051E" w:rsidR="00D6400A" w:rsidP="001776E2" w:rsidRDefault="00253796" w14:paraId="5011CEC8" w14:textId="1A0874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654" w:type="dxa"/>
            <w:tcMar/>
            <w:vAlign w:val="center"/>
          </w:tcPr>
          <w:p w:rsidRPr="000F051E" w:rsidR="00D6400A" w:rsidP="006F5774" w:rsidRDefault="00D6400A" w14:paraId="56369EE7" w14:textId="0244174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D6400A" w:rsidP="0025396F" w:rsidRDefault="009E452C" w14:paraId="6FB0A995" w14:textId="7E232AFB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Vrste tema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D6400A" w:rsidP="00D6400A" w:rsidRDefault="00D6400A" w14:paraId="6C5CA3D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Pr="000F051E" w:rsidR="00D6400A" w:rsidP="00D6400A" w:rsidRDefault="00D6400A" w14:paraId="3906D9B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D6400A" w:rsidP="00D6400A" w:rsidRDefault="00D6400A" w14:paraId="56DAC3C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0F6A4B" w:rsidR="00D6400A" w:rsidP="00D6400A" w:rsidRDefault="00D6400A" w14:paraId="21968184" w14:textId="7777777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A4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D6400A" w:rsidP="00D6400A" w:rsidRDefault="00D6400A" w14:paraId="6766A420" w14:textId="25F369F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D6400A" w:rsidRDefault="00FD64A1" w14:paraId="4F75E70E" w14:textId="6E76EC7A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D6400A" w:rsidP="00D6400A" w:rsidRDefault="00D6400A" w14:paraId="51E530D8" w14:textId="34C6F370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D6400A" w:rsidP="00D6400A" w:rsidRDefault="00D6400A" w14:paraId="608FA29D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mišljenje. Učenik kreativno djeluje u različitim područjima učenja.</w:t>
            </w:r>
          </w:p>
          <w:p w:rsidRPr="000F051E" w:rsidR="00D6400A" w:rsidP="00D6400A" w:rsidRDefault="00D6400A" w14:paraId="015E3A34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D6400A" w:rsidP="00D6400A" w:rsidRDefault="00D6400A" w14:paraId="16EB963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051E" w:rsidR="00D6400A" w:rsidP="00D6400A" w:rsidRDefault="00D6400A" w14:paraId="66EE6DB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051E" w:rsidR="00D6400A" w:rsidP="00D6400A" w:rsidRDefault="00D6400A" w14:paraId="63F49BA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D6400A" w:rsidP="00D6400A" w:rsidRDefault="00D6400A" w14:paraId="3A04297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0F051E" w:rsidR="00D6400A" w:rsidP="00D6400A" w:rsidRDefault="00D6400A" w14:paraId="4CB68A6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FD64A1" w:rsidP="00D6400A" w:rsidRDefault="00FD64A1" w14:paraId="774C5F07" w14:textId="716AB80C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D6400A" w:rsidP="00D6400A" w:rsidRDefault="00D6400A" w14:paraId="11E752CE" w14:textId="63776AE2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D6400A" w:rsidP="00D6400A" w:rsidRDefault="00D6400A" w14:paraId="726058B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D6400A" w:rsidRDefault="00FD64A1" w14:paraId="67C0C7E3" w14:textId="3293E46C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D6400A" w:rsidP="00D6400A" w:rsidRDefault="00D6400A" w14:paraId="753840F0" w14:textId="6E37A4F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0F051E" w:rsidR="00D6400A" w:rsidP="00D6400A" w:rsidRDefault="00D6400A" w14:paraId="67B34826" w14:textId="0A203D17">
            <w:pPr>
              <w:rPr>
                <w:rFonts w:asciiTheme="minorHAnsi" w:hAnsiTheme="minorHAnsi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</w:tc>
      </w:tr>
      <w:tr w:rsidRPr="000F051E" w:rsidR="00D6400A" w:rsidTr="3B6E27F6" w14:paraId="3F659909" w14:textId="77777777">
        <w:trPr>
          <w:gridAfter w:val="3"/>
          <w:wAfter w:w="17772" w:type="dxa"/>
          <w:trHeight w:val="1251"/>
        </w:trPr>
        <w:tc>
          <w:tcPr>
            <w:tcW w:w="1015" w:type="dxa"/>
            <w:tcMar/>
            <w:vAlign w:val="center"/>
          </w:tcPr>
          <w:p w:rsidRPr="000F051E" w:rsidR="00D6400A" w:rsidP="006F5774" w:rsidRDefault="00D6400A" w14:paraId="33AB98E1" w14:textId="37AA6587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Prosinac</w:t>
            </w:r>
          </w:p>
        </w:tc>
        <w:tc>
          <w:tcPr>
            <w:tcW w:w="878" w:type="dxa"/>
            <w:tcMar/>
            <w:vAlign w:val="center"/>
          </w:tcPr>
          <w:p w:rsidRPr="000F051E" w:rsidR="00D6400A" w:rsidP="001776E2" w:rsidRDefault="00253796" w14:paraId="5914BAAA" w14:textId="110C7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654" w:type="dxa"/>
            <w:tcMar/>
            <w:vAlign w:val="center"/>
          </w:tcPr>
          <w:p w:rsidRPr="000F051E" w:rsidR="00D6400A" w:rsidP="006F5774" w:rsidRDefault="00D6400A" w14:paraId="0B49FE2D" w14:textId="093D8AC9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D6400A" w:rsidP="0025396F" w:rsidRDefault="009E452C" w14:paraId="55BA7324" w14:textId="0DE77B08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Različiti pristupi istoj temi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D6400A" w:rsidP="006F5774" w:rsidRDefault="00D6400A" w14:paraId="6CE0021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D6400A" w:rsidP="006F5774" w:rsidRDefault="00D6400A" w14:paraId="68BD40A3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D6400A" w:rsidTr="3B6E27F6" w14:paraId="771A43E8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0F051E" w:rsidR="00D6400A" w:rsidP="006F5774" w:rsidRDefault="00D6400A" w14:paraId="37ACD6B8" w14:textId="47813848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Siječanj</w:t>
            </w:r>
          </w:p>
        </w:tc>
        <w:tc>
          <w:tcPr>
            <w:tcW w:w="878" w:type="dxa"/>
            <w:tcMar/>
            <w:vAlign w:val="center"/>
          </w:tcPr>
          <w:p w:rsidRPr="000F051E" w:rsidR="00D6400A" w:rsidP="001776E2" w:rsidRDefault="00253796" w14:paraId="7CB6329F" w14:textId="1C477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654" w:type="dxa"/>
            <w:tcMar/>
            <w:vAlign w:val="center"/>
          </w:tcPr>
          <w:p w:rsidRPr="000F051E" w:rsidR="00D6400A" w:rsidP="006F5774" w:rsidRDefault="00D6400A" w14:paraId="74C0FF89" w14:textId="1901F6E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D6400A" w:rsidP="0025396F" w:rsidRDefault="008E7E30" w14:paraId="56EAFE96" w14:textId="6946FA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Utjecaj konteksta na odabir teme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D6400A" w:rsidP="006F5774" w:rsidRDefault="00D6400A" w14:paraId="10359D8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D6400A" w:rsidP="006F5774" w:rsidRDefault="00D6400A" w14:paraId="73EA1AFD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3B6E27F6" w14:paraId="19DE3BF5" w14:textId="77777777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46EE139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3671AD91" w14:textId="187838A2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LJUDSKO TIJELO U UMJETNOSTI (</w:t>
            </w:r>
            <w:r>
              <w:rPr>
                <w:rFonts w:asciiTheme="minorHAnsi" w:hAnsiTheme="minorHAnsi"/>
              </w:rPr>
              <w:t>1</w:t>
            </w:r>
            <w:r w:rsidR="009E452C">
              <w:rPr>
                <w:rFonts w:asciiTheme="minorHAnsi" w:hAnsiTheme="minorHAnsi"/>
              </w:rPr>
              <w:t>2</w:t>
            </w:r>
            <w:r w:rsidRPr="000F051E">
              <w:rPr>
                <w:rFonts w:asciiTheme="minorHAnsi" w:hAnsiTheme="minorHAnsi"/>
              </w:rPr>
              <w:t xml:space="preserve"> sati)</w:t>
            </w:r>
          </w:p>
        </w:tc>
        <w:tc>
          <w:tcPr>
            <w:tcW w:w="5923" w:type="dxa"/>
            <w:tcMar/>
          </w:tcPr>
          <w:p w:rsidRPr="000F051E" w:rsidR="000F051E" w:rsidP="00AF3A0C" w:rsidRDefault="000F051E" w14:paraId="421C723C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0F051E" w:rsidP="00AF3A0C" w:rsidRDefault="000F051E" w14:paraId="58574A7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0F051E" w:rsidP="00AF3A0C" w:rsidRDefault="000F051E" w14:paraId="27D10CA1" w14:textId="7777777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0F051E" w:rsidTr="3B6E27F6" w14:paraId="6915D05B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7DAED3B5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0F051E" w:rsidP="000F051E" w:rsidRDefault="000F051E" w14:paraId="4021B9B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Proučavaju se različiti načini prikazivanja i korištenja ljudskoga tijela u likovnoj umjetnosti. Istražuje se što nam pojedini likovni primjeri, s obzirom na način oblikovanja i pristupa ljudskom tijelu, otkrivaju o društvu/vremenu u kojem su nastali. Diskutira se o idealima ljepote i stereotipima te propituje utjecaj likovnih djela, popularne kulture i masovnih medija na današnje poimanje ljepote i tijela.  </w:t>
            </w:r>
          </w:p>
          <w:p w:rsidRPr="000F051E" w:rsidR="000F051E" w:rsidP="000F051E" w:rsidRDefault="000F051E" w14:paraId="68DE008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Tijelo proučavamo i kroz podteme: tijelo kao objekt, tijelo u tragovima i tijelo kao subjekt. </w:t>
            </w:r>
          </w:p>
          <w:p w:rsidRPr="000F051E" w:rsidR="000F051E" w:rsidP="000F051E" w:rsidRDefault="000F051E" w14:paraId="7A59FB97" w14:textId="27C67E6E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prikaz tijela. Objašnjava se važnost odabranih djela nacionalne umjetniče baštine i predlažu se rješenja promidžbe i prezentacije.</w:t>
            </w:r>
          </w:p>
        </w:tc>
      </w:tr>
      <w:tr w:rsidRPr="000F051E" w:rsidR="000F051E" w:rsidTr="3B6E27F6" w14:paraId="49C2537C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04E720A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253796" w14:paraId="31DD8316" w14:textId="7A0E86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19FAAE9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4108E19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0CC479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6884CD3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8E7E30" w:rsidTr="3B6E27F6" w14:paraId="678CA8DB" w14:textId="77777777">
        <w:trPr>
          <w:gridAfter w:val="3"/>
          <w:wAfter w:w="17772" w:type="dxa"/>
          <w:trHeight w:val="1346"/>
        </w:trPr>
        <w:tc>
          <w:tcPr>
            <w:tcW w:w="1015" w:type="dxa"/>
            <w:tcMar/>
            <w:vAlign w:val="center"/>
          </w:tcPr>
          <w:p w:rsidRPr="000F051E" w:rsidR="008E7E30" w:rsidP="006F5774" w:rsidRDefault="00536FEE" w14:paraId="45AC1FFB" w14:textId="6B365D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Siječanj/ veljača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7753AE08" w14:textId="7382DE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6F5774" w:rsidRDefault="008E7E30" w14:paraId="60485E8B" w14:textId="7B6990A9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25396F" w:rsidRDefault="00772436" w14:paraId="1F6A2D05" w14:textId="74546E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Tijelo kao subjekt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9A56C3" w:rsidP="009A56C3" w:rsidRDefault="009A56C3" w14:paraId="5D07BA2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="009A56C3" w:rsidP="009A56C3" w:rsidRDefault="009A56C3" w14:paraId="0C7DE628" w14:textId="38D05D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E3337D" w:rsidP="009A56C3" w:rsidRDefault="00E3337D" w14:paraId="2C9526E1" w14:textId="35889D4A">
            <w:pPr>
              <w:rPr>
                <w:rFonts w:asciiTheme="minorHAnsi" w:hAnsiTheme="minorHAnsi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sz w:val="18"/>
                <w:szCs w:val="18"/>
              </w:rPr>
              <w:t>SŠ LU B.1.2. Učenik raspravlja o različitim umjetničkim pristupima ljudskome tijelu i vizualnoj stvarnosti u te argumentira vlastiti kritički stav.</w:t>
            </w:r>
          </w:p>
          <w:p w:rsidRPr="000F051E" w:rsidR="009A56C3" w:rsidP="009A56C3" w:rsidRDefault="009A56C3" w14:paraId="54F33A8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E3337D" w:rsidR="009A56C3" w:rsidP="009A56C3" w:rsidRDefault="009A56C3" w14:paraId="121987D8" w14:textId="7777777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8E7E30" w:rsidP="009A56C3" w:rsidRDefault="009A56C3" w14:paraId="474DD057" w14:textId="787D166C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EB24C7" w:rsidRDefault="00FD64A1" w14:paraId="1031D1B3" w14:textId="49C7FD52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EB24C7" w:rsidP="00EB24C7" w:rsidRDefault="00EB24C7" w14:paraId="4063DD04" w14:textId="1B3660F2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EB24C7" w:rsidP="00EB24C7" w:rsidRDefault="00EB24C7" w14:paraId="5222AACC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mišljenje. Učenik kreativno djeluje u različitim područjima učenja.</w:t>
            </w:r>
          </w:p>
          <w:p w:rsidRPr="000F051E" w:rsidR="00EB24C7" w:rsidP="00EB24C7" w:rsidRDefault="00EB24C7" w14:paraId="16FF2915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EB24C7" w:rsidP="00EB24C7" w:rsidRDefault="00EB24C7" w14:paraId="55D7BD5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051E" w:rsidR="00EB24C7" w:rsidP="00EB24C7" w:rsidRDefault="00EB24C7" w14:paraId="508824C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051E" w:rsidR="00EB24C7" w:rsidP="00EB24C7" w:rsidRDefault="00EB24C7" w14:paraId="11F79C2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EB24C7" w:rsidP="00EB24C7" w:rsidRDefault="00EB24C7" w14:paraId="632EE819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="00EB24C7" w:rsidP="00EB24C7" w:rsidRDefault="00EB24C7" w14:paraId="198AF60E" w14:textId="6F6539F3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Pr="000F051E" w:rsidR="00FD64A1" w:rsidP="00EB24C7" w:rsidRDefault="00FD64A1" w14:paraId="196D100C" w14:textId="03DEBDD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C.4/5.3. Interes. Učenik iskazuje interes za različita područja, preuzima odgovornost za svoje učenje i ustraje u učenju.</w:t>
            </w:r>
          </w:p>
          <w:p w:rsidR="00FD64A1" w:rsidP="00EB24C7" w:rsidRDefault="00FD64A1" w14:paraId="1C18C331" w14:textId="35A1CCB1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="00EB24C7" w:rsidP="00EB24C7" w:rsidRDefault="00EB24C7" w14:paraId="030E2AF1" w14:textId="68C38D00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0F6A4B" w:rsidP="00EB24C7" w:rsidRDefault="000F6A4B" w14:paraId="31053A8D" w14:textId="31319D44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6A4B">
              <w:rPr>
                <w:rFonts w:asciiTheme="minorHAnsi" w:hAnsiTheme="minorHAnsi"/>
                <w:sz w:val="15"/>
                <w:szCs w:val="15"/>
              </w:rPr>
              <w:t xml:space="preserve"> C 4. 3. Učenik samostalno kritički procjenjuje proces, izvore i rezultate pretraživanja te odabire potrebne informacije.</w:t>
            </w:r>
          </w:p>
          <w:p w:rsidR="00EB24C7" w:rsidP="00EB24C7" w:rsidRDefault="00EB24C7" w14:paraId="51920756" w14:textId="1325D120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EB24C7" w:rsidRDefault="00FD64A1" w14:paraId="2CD4814F" w14:textId="054D1B6E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:rsidRPr="000F051E" w:rsidR="00FD64A1" w:rsidP="00EB24C7" w:rsidRDefault="00FD64A1" w14:paraId="7A21F777" w14:textId="0B3870CE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 4. 3. Učenik samostalno kritički procjenjuje proces, izvore i rezultate pretraživanja te odabire potrebne informacije.</w:t>
            </w:r>
          </w:p>
          <w:p w:rsidR="00FD64A1" w:rsidP="00EB24C7" w:rsidRDefault="00FD64A1" w14:paraId="37164FEF" w14:textId="75999E8B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EB24C7" w:rsidP="00EB24C7" w:rsidRDefault="00EB24C7" w14:paraId="6A305964" w14:textId="7C67D9AA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EB24C7" w:rsidR="00EB24C7" w:rsidP="00EB24C7" w:rsidRDefault="00EB24C7" w14:paraId="32AC0AC9" w14:textId="329A23AF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  <w:p w:rsidR="00EB24C7" w:rsidP="00EB24C7" w:rsidRDefault="00EB24C7" w14:paraId="46E1C6AF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ZDRAVLJE</w:t>
            </w:r>
          </w:p>
          <w:p w:rsidR="00EB24C7" w:rsidP="00EB24C7" w:rsidRDefault="00EB24C7" w14:paraId="07257C84" w14:textId="27857B8E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EB24C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B.4.1.A Odabire primjerene odnose i komunikaciju.</w:t>
            </w:r>
          </w:p>
          <w:p w:rsidR="00EB24C7" w:rsidP="00EB24C7" w:rsidRDefault="00EB24C7" w14:paraId="38DD7A44" w14:textId="5C81BB5E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t>B.4.1.B Razvija tolerantan odnos prema drugima.</w:t>
            </w:r>
          </w:p>
          <w:p w:rsidR="00FD64A1" w:rsidP="00EB24C7" w:rsidRDefault="00FD64A1" w14:paraId="14D56EDD" w14:textId="1241ABC8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PODUZETNIŠTVO</w:t>
            </w:r>
          </w:p>
          <w:p w:rsidRPr="00EB24C7" w:rsidR="00EB24C7" w:rsidP="00EB24C7" w:rsidRDefault="00EB24C7" w14:paraId="1D3C36DC" w14:textId="48171014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t>A.4.1. Primjenjuje inovativna i kreativna rješenja</w:t>
            </w:r>
          </w:p>
          <w:p w:rsidR="00FD64A1" w:rsidP="00EB24C7" w:rsidRDefault="00FD64A1" w14:paraId="04DA1314" w14:textId="08563AAB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GRAĐANSKI ODGOJ I OBRAZOVANJE</w:t>
            </w:r>
          </w:p>
          <w:p w:rsidRPr="00EB24C7" w:rsidR="00EB24C7" w:rsidP="00EB24C7" w:rsidRDefault="00EB24C7" w14:paraId="20C7BC24" w14:textId="184E09C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EB24C7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EB24C7">
              <w:rPr>
                <w:rFonts w:asciiTheme="minorHAnsi" w:hAnsiTheme="minorHAnsi"/>
                <w:sz w:val="15"/>
                <w:szCs w:val="15"/>
              </w:rPr>
              <w:t xml:space="preserve"> C.4.1. Aktivno se uključuje u razvoj zajednice.</w:t>
            </w:r>
          </w:p>
          <w:p w:rsidR="00FD64A1" w:rsidP="00EB24C7" w:rsidRDefault="00FD64A1" w14:paraId="22045A79" w14:textId="465BF772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ODRŽIVI RAZVOJ</w:t>
            </w:r>
          </w:p>
          <w:p w:rsidRPr="000F051E" w:rsidR="00EB24C7" w:rsidP="00EB24C7" w:rsidRDefault="00EB24C7" w14:paraId="0F3E63F0" w14:textId="6F155FAD">
            <w:pPr>
              <w:rPr>
                <w:rFonts w:asciiTheme="minorHAnsi" w:hAnsiTheme="minorHAnsi"/>
              </w:rPr>
            </w:pPr>
            <w:proofErr w:type="spellStart"/>
            <w:r w:rsidRPr="00EB24C7">
              <w:rPr>
                <w:rFonts w:asciiTheme="minorHAnsi" w:hAnsiTheme="minorHAnsi"/>
                <w:sz w:val="15"/>
                <w:szCs w:val="15"/>
              </w:rPr>
              <w:lastRenderedPageBreak/>
              <w:t>odr</w:t>
            </w:r>
            <w:proofErr w:type="spellEnd"/>
            <w:r w:rsidRPr="00EB24C7">
              <w:rPr>
                <w:rFonts w:asciiTheme="minorHAnsi" w:hAnsiTheme="minorHAnsi"/>
                <w:sz w:val="15"/>
                <w:szCs w:val="15"/>
              </w:rPr>
              <w:t xml:space="preserve"> A.4.1. Razlikuje osobni od kolektivnih identiteta te ima osjećaj pripadnosti čovječanstvu.</w:t>
            </w:r>
          </w:p>
        </w:tc>
      </w:tr>
      <w:tr w:rsidRPr="000F051E" w:rsidR="008E7E30" w:rsidTr="3B6E27F6" w14:paraId="5CB36694" w14:textId="77777777">
        <w:trPr>
          <w:gridAfter w:val="3"/>
          <w:wAfter w:w="17772" w:type="dxa"/>
          <w:trHeight w:val="1274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041E5510" w14:textId="2BFFAA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Veljača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1AB1F220" w14:textId="1BF75F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37A268A7" w14:textId="3E30D911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6C959CE4" w14:textId="6603D3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Tijelo u tragovima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42B0C8F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1319B7F8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3B6E27F6" w14:paraId="4C6ED001" w14:textId="77777777">
        <w:trPr>
          <w:gridAfter w:val="3"/>
          <w:wAfter w:w="17772" w:type="dxa"/>
          <w:trHeight w:val="1258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69733286" w14:textId="37566D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Veljača/ ožujak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536FEE" w14:paraId="03663B11" w14:textId="4B9688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53796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03F49C5F" w14:textId="73044175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5A1FADE5" w14:textId="624CE0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Tijelo kao objekt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0C5F0BAD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354FAB63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3B6E27F6" w14:paraId="66D38512" w14:textId="77777777">
        <w:trPr>
          <w:gridAfter w:val="3"/>
          <w:wAfter w:w="17772" w:type="dxa"/>
          <w:trHeight w:val="1128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522E8470" w14:textId="29436E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Ožujak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5D9BA0DD" w14:textId="090CF9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367738DE" w14:textId="05500F02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16CD7CC9" w14:textId="16581B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Utjecaj konteksta na prikaz tijela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6438E03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74FE9CD5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3B6E27F6" w14:paraId="5072BFC5" w14:textId="77777777">
        <w:trPr>
          <w:gridAfter w:val="3"/>
          <w:wAfter w:w="17772" w:type="dxa"/>
          <w:trHeight w:val="1552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5BA500BE" w14:textId="2E721A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Ožujak/ travanj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641A66DE" w14:textId="6A837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63E9376D" w14:textId="6B5C699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05003634" w14:textId="37D198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Proporcije i kanon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742C280D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5D097FA5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666F43" w:rsidTr="3B6E27F6" w14:paraId="7519F295" w14:textId="77777777">
        <w:trPr>
          <w:gridAfter w:val="3"/>
          <w:wAfter w:w="17772" w:type="dxa"/>
          <w:trHeight w:val="353"/>
        </w:trPr>
        <w:tc>
          <w:tcPr>
            <w:tcW w:w="1015" w:type="dxa"/>
            <w:tcMar/>
            <w:vAlign w:val="center"/>
          </w:tcPr>
          <w:p w:rsidRPr="000F051E" w:rsidR="00666F43" w:rsidP="000F051E" w:rsidRDefault="00536FEE" w14:paraId="5D33D8CF" w14:textId="0969A5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</w:t>
            </w:r>
          </w:p>
        </w:tc>
        <w:tc>
          <w:tcPr>
            <w:tcW w:w="878" w:type="dxa"/>
            <w:tcMar/>
            <w:vAlign w:val="center"/>
          </w:tcPr>
          <w:p w:rsidRPr="000F051E" w:rsidR="00666F43" w:rsidP="001776E2" w:rsidRDefault="00253796" w14:paraId="29115AC9" w14:textId="101D20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654" w:type="dxa"/>
            <w:tcMar/>
            <w:vAlign w:val="center"/>
          </w:tcPr>
          <w:p w:rsidRPr="000F051E" w:rsidR="00666F43" w:rsidP="00666F43" w:rsidRDefault="00666F43" w14:paraId="19D4A5D7" w14:textId="68B9C405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666F43" w:rsidP="000F051E" w:rsidRDefault="00772436" w14:paraId="0DEAF443" w14:textId="0D5A9E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Ideal ljepote i stereotipi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666F43" w:rsidP="000F051E" w:rsidRDefault="00666F43" w14:paraId="09A968F0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66F43" w:rsidP="000F051E" w:rsidRDefault="00666F43" w14:paraId="432B7450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3B6E27F6" w14:paraId="13E7E121" w14:textId="77777777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0A1E1C5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4033129F" w14:textId="3946962B">
            <w:pPr>
              <w:rPr>
                <w:rFonts w:asciiTheme="minorHAnsi" w:hAnsiTheme="minorHAnsi"/>
              </w:rPr>
            </w:pPr>
            <w:r w:rsidRPr="008E7E30">
              <w:rPr>
                <w:rFonts w:asciiTheme="minorHAnsi" w:hAnsiTheme="minorHAnsi"/>
              </w:rPr>
              <w:t xml:space="preserve">PRIKAZ VIZUALNE STVARNOSTI U FOTOGRAFIJI, FILMU I VIDEU </w:t>
            </w:r>
            <w:r w:rsidRPr="000F051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5</w:t>
            </w:r>
            <w:r w:rsidRPr="000F051E">
              <w:rPr>
                <w:rFonts w:asciiTheme="minorHAnsi" w:hAnsiTheme="minorHAnsi"/>
              </w:rPr>
              <w:t xml:space="preserve"> sati)</w:t>
            </w:r>
          </w:p>
        </w:tc>
        <w:tc>
          <w:tcPr>
            <w:tcW w:w="5923" w:type="dxa"/>
            <w:tcMar/>
          </w:tcPr>
          <w:p w:rsidRPr="000F051E" w:rsidR="008E7E30" w:rsidP="00AF3A0C" w:rsidRDefault="008E7E30" w14:paraId="025E3AC0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8E7E30" w:rsidP="00AF3A0C" w:rsidRDefault="008E7E30" w14:paraId="74009B2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8E7E30" w:rsidP="00AF3A0C" w:rsidRDefault="008E7E30" w14:paraId="564E4632" w14:textId="7777777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8E7E30" w:rsidTr="3B6E27F6" w14:paraId="369F9C10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41B4773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666F43" w:rsidR="00666F43" w:rsidP="00666F43" w:rsidRDefault="00666F43" w14:paraId="6BC087F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Istražuje se pristup vizualnoj stvarnosti kroz medije fotografije, filma i videa.  Uspoređuju se tehnološki postupci i karakteristike vizualnih medija spram tradicionalnih likovnih tehnika.  </w:t>
            </w:r>
          </w:p>
          <w:p w:rsidRPr="00666F43" w:rsidR="00666F43" w:rsidP="00666F43" w:rsidRDefault="00666F43" w14:paraId="542D7B0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Istražuju se načini analognog i digitalnog bilježenja stvarnosti te raskoraci između stvarnog i umjetničke interpretacije.  </w:t>
            </w:r>
          </w:p>
          <w:p w:rsidRPr="00666F43" w:rsidR="00666F43" w:rsidP="00666F43" w:rsidRDefault="00666F43" w14:paraId="6FD69E0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Raspravlja se o raskoraku između vizualne stvarnosti i interpretacije nastale uporabom novih medija. </w:t>
            </w:r>
          </w:p>
          <w:p w:rsidRPr="000F051E" w:rsidR="008E7E30" w:rsidP="00666F43" w:rsidRDefault="00666F43" w14:paraId="5947E817" w14:textId="1779597F">
            <w:pPr>
              <w:rPr>
                <w:rFonts w:asciiTheme="minorHAnsi" w:hAnsiTheme="minorHAnsi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fotografiju, film i video.  </w:t>
            </w:r>
          </w:p>
        </w:tc>
      </w:tr>
      <w:tr w:rsidRPr="000F051E" w:rsidR="008E7E30" w:rsidTr="3B6E27F6" w14:paraId="7833904D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2432E64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4FB840A7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Datum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6A9515D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7474BF43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3DDA507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7B4DF16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8E7E30" w:rsidTr="3B6E27F6" w14:paraId="2D403C99" w14:textId="77777777">
        <w:trPr>
          <w:gridAfter w:val="3"/>
          <w:wAfter w:w="17772" w:type="dxa"/>
          <w:trHeight w:val="1741"/>
        </w:trPr>
        <w:tc>
          <w:tcPr>
            <w:tcW w:w="1015" w:type="dxa"/>
            <w:tcMar/>
            <w:vAlign w:val="center"/>
          </w:tcPr>
          <w:p w:rsidRPr="000F051E" w:rsidR="008E7E30" w:rsidP="000F051E" w:rsidRDefault="00253796" w14:paraId="6CC80418" w14:textId="1993FDC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Travanj/ svibanj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5051F04C" w14:textId="19A16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0F051E" w:rsidRDefault="008E7E30" w14:paraId="727C7CE2" w14:textId="2BCD997E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0F051E" w:rsidRDefault="008E7E30" w14:paraId="2CCFCBCF" w14:textId="4D06F705">
            <w:pPr>
              <w:rPr>
                <w:rFonts w:asciiTheme="minorHAnsi" w:hAnsiTheme="minorHAnsi"/>
                <w:sz w:val="20"/>
                <w:szCs w:val="20"/>
              </w:rPr>
            </w:pPr>
            <w:r w:rsidRPr="00666F43">
              <w:rPr>
                <w:rFonts w:asciiTheme="minorHAnsi" w:hAnsiTheme="minorHAnsi"/>
                <w:sz w:val="20"/>
                <w:szCs w:val="20"/>
              </w:rPr>
              <w:t>Fotografija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253796" w:rsidP="00253796" w:rsidRDefault="00253796" w14:paraId="0D790D1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="00253796" w:rsidP="00253796" w:rsidRDefault="00253796" w14:paraId="77F77D32" w14:textId="777777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253796" w:rsidP="00253796" w:rsidRDefault="00253796" w14:paraId="6C8AEB8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sz w:val="18"/>
                <w:szCs w:val="18"/>
              </w:rPr>
              <w:t>SŠ LU B.1.2. Učenik raspravlja o različitim umjetničkim pristupima ljudskome tijelu i vizualnoj stvarnosti u te argumentira vlastiti kritički stav.</w:t>
            </w:r>
          </w:p>
          <w:p w:rsidRPr="000F051E" w:rsidR="00253796" w:rsidP="00253796" w:rsidRDefault="00253796" w14:paraId="287BCBA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E3337D" w:rsidR="00253796" w:rsidP="00253796" w:rsidRDefault="00253796" w14:paraId="3040A581" w14:textId="7777777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8E7E30" w:rsidP="00253796" w:rsidRDefault="00253796" w14:paraId="3ACA98A5" w14:textId="3B1A058E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253796" w:rsidP="00253796" w:rsidRDefault="00253796" w14:paraId="3BBE0DAE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253796" w:rsidP="00253796" w:rsidRDefault="00253796" w14:paraId="051F8F93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253796" w:rsidP="00253796" w:rsidRDefault="00253796" w14:paraId="26D3B932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mišljenje. Učenik kreativno djeluje u različitim područjima učenja.</w:t>
            </w:r>
          </w:p>
          <w:p w:rsidRPr="000F051E" w:rsidR="00253796" w:rsidP="00253796" w:rsidRDefault="00253796" w14:paraId="23746EE2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253796" w:rsidP="00253796" w:rsidRDefault="00253796" w14:paraId="2B99D31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253796" w:rsidP="00253796" w:rsidRDefault="00253796" w14:paraId="4744A12E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/Samoprocjena.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="00253796" w:rsidP="00253796" w:rsidRDefault="00253796" w14:paraId="2EE82A8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Pr="000F051E" w:rsidR="00253796" w:rsidP="00253796" w:rsidRDefault="00253796" w14:paraId="1BB4DF4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C.4/5.3. Interes. Učenik iskazuje interes za različita područja, preuzima odgovornost za svoje učenje i ustraje u učenju.</w:t>
            </w:r>
          </w:p>
          <w:p w:rsidR="00253796" w:rsidP="00253796" w:rsidRDefault="00253796" w14:paraId="04E58267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253796" w:rsidP="00253796" w:rsidRDefault="00253796" w14:paraId="73C86F53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="00253796" w:rsidP="00253796" w:rsidRDefault="00253796" w14:paraId="6B63AF0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253796" w:rsidP="00253796" w:rsidRDefault="00253796" w14:paraId="6A3F4EC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:rsidRPr="000F051E" w:rsidR="00253796" w:rsidP="00253796" w:rsidRDefault="00253796" w14:paraId="19BE0608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 4. 3. Učenik samostalno kritički procjenjuje proces, izvore i rezultate pretraživanja te odabire potrebne informacije.</w:t>
            </w:r>
          </w:p>
          <w:p w:rsidR="00253796" w:rsidP="00253796" w:rsidRDefault="00253796" w14:paraId="29FA1D4D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253796" w:rsidP="00253796" w:rsidRDefault="00253796" w14:paraId="7B42D5E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="00253796" w:rsidP="00253796" w:rsidRDefault="00253796" w14:paraId="4E1420CF" w14:textId="36D5242D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  <w:p w:rsidR="00253796" w:rsidP="00253796" w:rsidRDefault="00253796" w14:paraId="1DEC07E8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ZDRAVLJE</w:t>
            </w:r>
          </w:p>
          <w:p w:rsidR="00253796" w:rsidP="00253796" w:rsidRDefault="00253796" w14:paraId="02F80E00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EB24C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B.4.1.A Odabire primjerene odnose i komunikaciju.</w:t>
            </w:r>
          </w:p>
          <w:p w:rsidR="00253796" w:rsidP="00253796" w:rsidRDefault="00253796" w14:paraId="013DCAC1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lastRenderedPageBreak/>
              <w:t>B.4.1.B Razvija tolerantan odnos prema drugima.</w:t>
            </w:r>
          </w:p>
          <w:p w:rsidR="00253796" w:rsidP="00253796" w:rsidRDefault="00253796" w14:paraId="3A97FCCC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PODUZETNIŠTVO</w:t>
            </w:r>
          </w:p>
          <w:p w:rsidRPr="00EB24C7" w:rsidR="00253796" w:rsidP="00253796" w:rsidRDefault="00253796" w14:paraId="73C9EECC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t>A.4.1. Primjenjuje inovativna i kreativna rješenja</w:t>
            </w:r>
          </w:p>
          <w:p w:rsidR="00253796" w:rsidP="00253796" w:rsidRDefault="00253796" w14:paraId="2CCB5058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ODRŽIVI RAZVOJ</w:t>
            </w:r>
          </w:p>
          <w:p w:rsidRPr="00253796" w:rsidR="008E7E30" w:rsidP="000F051E" w:rsidRDefault="00253796" w14:paraId="094EC09F" w14:textId="42423592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EB24C7">
              <w:rPr>
                <w:rFonts w:asciiTheme="minorHAnsi" w:hAnsiTheme="minorHAnsi"/>
                <w:sz w:val="15"/>
                <w:szCs w:val="15"/>
              </w:rPr>
              <w:t>odr</w:t>
            </w:r>
            <w:proofErr w:type="spellEnd"/>
            <w:r w:rsidRPr="00EB24C7">
              <w:rPr>
                <w:rFonts w:asciiTheme="minorHAnsi" w:hAnsiTheme="minorHAnsi"/>
                <w:sz w:val="15"/>
                <w:szCs w:val="15"/>
              </w:rPr>
              <w:t xml:space="preserve"> A.4.1. Razlikuje osobni od kolektivnih identiteta te ima osjećaj pripadnosti čovječanstvu.</w:t>
            </w:r>
          </w:p>
        </w:tc>
      </w:tr>
      <w:tr w:rsidRPr="000F051E" w:rsidR="008E7E30" w:rsidTr="3B6E27F6" w14:paraId="2D9E4D7A" w14:textId="77777777">
        <w:trPr>
          <w:gridAfter w:val="3"/>
          <w:wAfter w:w="17772" w:type="dxa"/>
          <w:trHeight w:val="1380"/>
        </w:trPr>
        <w:tc>
          <w:tcPr>
            <w:tcW w:w="1015" w:type="dxa"/>
            <w:tcMar/>
            <w:vAlign w:val="center"/>
          </w:tcPr>
          <w:p w:rsidRPr="000F051E" w:rsidR="008E7E30" w:rsidP="008E7E30" w:rsidRDefault="00253796" w14:paraId="14619333" w14:textId="3637EC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Svibanj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7E58C84A" w14:textId="4D38E0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8E7E30" w:rsidRDefault="008E7E30" w14:paraId="2F08CB00" w14:textId="705F490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8E7E30" w:rsidRDefault="008E7E30" w14:paraId="7F608C3F" w14:textId="71AA3F66">
            <w:pPr>
              <w:rPr>
                <w:rFonts w:asciiTheme="minorHAnsi" w:hAnsiTheme="minorHAnsi"/>
                <w:sz w:val="20"/>
                <w:szCs w:val="20"/>
              </w:rPr>
            </w:pPr>
            <w:r w:rsidRPr="00666F43">
              <w:rPr>
                <w:rFonts w:asciiTheme="minorHAnsi" w:hAnsiTheme="minorHAnsi"/>
                <w:sz w:val="20"/>
                <w:szCs w:val="20"/>
              </w:rPr>
              <w:t xml:space="preserve">Film i video 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8E7E30" w:rsidRDefault="008E7E30" w14:paraId="35F1578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8E7E30" w:rsidRDefault="008E7E30" w14:paraId="06B6CB34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3B6E27F6" w14:paraId="34057296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0F051E" w:rsidR="008E7E30" w:rsidP="008E7E30" w:rsidRDefault="00253796" w14:paraId="2D0F1504" w14:textId="331BDC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Svibanj/lipanj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36A6102C" w14:textId="494696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8E7E30" w:rsidRDefault="008E7E30" w14:paraId="1BC73A09" w14:textId="4A5329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8E7E30" w:rsidRDefault="008E7E30" w14:paraId="450A1AC6" w14:textId="1962C5C0">
            <w:pPr>
              <w:rPr>
                <w:rFonts w:asciiTheme="minorHAnsi" w:hAnsiTheme="minorHAnsi"/>
                <w:sz w:val="20"/>
                <w:szCs w:val="20"/>
              </w:rPr>
            </w:pPr>
            <w:r w:rsidRPr="00666F43">
              <w:rPr>
                <w:rFonts w:asciiTheme="minorHAnsi" w:hAnsiTheme="minorHAnsi"/>
                <w:sz w:val="20"/>
                <w:szCs w:val="20"/>
              </w:rPr>
              <w:t xml:space="preserve">Ponavljanje i zaključivanje ocjena 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8E7E30" w:rsidRDefault="008E7E30" w14:paraId="2FB1FDE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8E7E30" w:rsidRDefault="008E7E30" w14:paraId="5A66C7A2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666F43" w:rsidTr="3B6E27F6" w14:paraId="75BFC6D9" w14:textId="77777777">
        <w:trPr>
          <w:gridAfter w:val="3"/>
          <w:wAfter w:w="17772" w:type="dxa"/>
          <w:trHeight w:val="602"/>
        </w:trPr>
        <w:tc>
          <w:tcPr>
            <w:tcW w:w="13794" w:type="dxa"/>
            <w:gridSpan w:val="6"/>
            <w:tcMar/>
            <w:vAlign w:val="center"/>
          </w:tcPr>
          <w:p w:rsidRPr="00772436" w:rsidR="00666F43" w:rsidP="008E7E30" w:rsidRDefault="00666F43" w14:paraId="62446ABD" w14:textId="6EA7BF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72436">
              <w:rPr>
                <w:rFonts w:asciiTheme="minorHAnsi" w:hAnsiTheme="minorHAnsi"/>
                <w:i/>
                <w:sz w:val="20"/>
                <w:szCs w:val="20"/>
              </w:rPr>
              <w:t xml:space="preserve">Napomena: </w:t>
            </w:r>
            <w:r w:rsidRPr="00772436" w:rsidR="00772436">
              <w:rPr>
                <w:rFonts w:asciiTheme="minorHAnsi" w:hAnsiTheme="minorHAnsi"/>
                <w:i/>
                <w:sz w:val="20"/>
                <w:szCs w:val="20"/>
              </w:rPr>
              <w:t>vrednovanje za učenje, vrednovanje kao učenje i vrednovanje naučenog kontinuirano se provodi tijekom cijele nastavne godine.</w:t>
            </w:r>
          </w:p>
        </w:tc>
      </w:tr>
    </w:tbl>
    <w:p w:rsidR="00E86C6C" w:rsidRDefault="00E86C6C" w14:paraId="7D3CFD54" w14:textId="77777777"/>
    <w:sectPr w:rsidR="00E86C6C" w:rsidSect="00E86C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E8"/>
    <w:multiLevelType w:val="hybridMultilevel"/>
    <w:tmpl w:val="B42E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C"/>
    <w:rsid w:val="00000B69"/>
    <w:rsid w:val="00004606"/>
    <w:rsid w:val="000F051E"/>
    <w:rsid w:val="000F6A4B"/>
    <w:rsid w:val="00142C94"/>
    <w:rsid w:val="001776E2"/>
    <w:rsid w:val="0021512D"/>
    <w:rsid w:val="00253796"/>
    <w:rsid w:val="0025396F"/>
    <w:rsid w:val="00286B2B"/>
    <w:rsid w:val="002E4FEC"/>
    <w:rsid w:val="00445DEB"/>
    <w:rsid w:val="00536FEE"/>
    <w:rsid w:val="00666F43"/>
    <w:rsid w:val="006F5774"/>
    <w:rsid w:val="00772436"/>
    <w:rsid w:val="007B0FEA"/>
    <w:rsid w:val="00890D7D"/>
    <w:rsid w:val="008E7E30"/>
    <w:rsid w:val="008F2E11"/>
    <w:rsid w:val="00901AA3"/>
    <w:rsid w:val="009309E1"/>
    <w:rsid w:val="009A56C3"/>
    <w:rsid w:val="009E452C"/>
    <w:rsid w:val="00AA62CD"/>
    <w:rsid w:val="00AD3942"/>
    <w:rsid w:val="00C623F7"/>
    <w:rsid w:val="00D6400A"/>
    <w:rsid w:val="00DF0CD4"/>
    <w:rsid w:val="00E3337D"/>
    <w:rsid w:val="00E86C6C"/>
    <w:rsid w:val="00E92A38"/>
    <w:rsid w:val="00EB24C7"/>
    <w:rsid w:val="00FA3F08"/>
    <w:rsid w:val="00FD64A1"/>
    <w:rsid w:val="11997AA4"/>
    <w:rsid w:val="3B6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6BB9"/>
  <w15:chartTrackingRefBased/>
  <w15:docId w15:val="{1301E555-748A-BA4B-BFE3-F2A7B9D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1AA3"/>
    <w:rPr>
      <w:rFonts w:ascii="Times New Roman" w:hAnsi="Times New Roman" w:eastAsia="Times New Roman" w:cs="Times New Roman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C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9309E1"/>
    <w:pPr>
      <w:ind w:left="720"/>
      <w:contextualSpacing/>
    </w:pPr>
  </w:style>
  <w:style w:type="character" w:styleId="normaltextrun" w:customStyle="1">
    <w:name w:val="normaltextrun"/>
    <w:basedOn w:val="Zadanifontodlomka"/>
    <w:rsid w:val="00445DEB"/>
  </w:style>
  <w:style w:type="character" w:styleId="eop" w:customStyle="1">
    <w:name w:val="eop"/>
    <w:basedOn w:val="Zadanifontodlomka"/>
    <w:rsid w:val="0044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C9BC1-72FA-4448-A790-6F2EAD0EA8E3}"/>
</file>

<file path=customXml/itemProps2.xml><?xml version="1.0" encoding="utf-8"?>
<ds:datastoreItem xmlns:ds="http://schemas.openxmlformats.org/officeDocument/2006/customXml" ds:itemID="{D8D79569-AADD-47D1-A2F8-02E6C8A397F1}"/>
</file>

<file path=customXml/itemProps3.xml><?xml version="1.0" encoding="utf-8"?>
<ds:datastoreItem xmlns:ds="http://schemas.openxmlformats.org/officeDocument/2006/customXml" ds:itemID="{033420BC-D062-47FD-9906-AB642CC0FA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Elen Zubek</dc:creator>
  <keywords/>
  <dc:description/>
  <lastModifiedBy>Gordana Košćec Bousfield</lastModifiedBy>
  <revision>3</revision>
  <dcterms:created xsi:type="dcterms:W3CDTF">2021-08-31T09:13:00.0000000Z</dcterms:created>
  <dcterms:modified xsi:type="dcterms:W3CDTF">2021-09-04T19:16:13.8959158Z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