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8AB90" w14:textId="77777777" w:rsidR="009357C1" w:rsidRDefault="00D7744E" w:rsidP="00D7744E">
      <w:pPr>
        <w:jc w:val="center"/>
        <w:rPr>
          <w:rFonts w:ascii="Times New Roman" w:hAnsi="Times New Roman" w:cs="Times New Roman"/>
          <w:b/>
          <w:sz w:val="28"/>
          <w:lang w:val="hr-HR"/>
        </w:rPr>
      </w:pPr>
      <w:bookmarkStart w:id="0" w:name="_GoBack"/>
      <w:bookmarkEnd w:id="0"/>
      <w:r w:rsidRPr="00564A41">
        <w:rPr>
          <w:rFonts w:ascii="Times New Roman" w:hAnsi="Times New Roman" w:cs="Times New Roman"/>
          <w:b/>
          <w:sz w:val="28"/>
          <w:lang w:val="hr-HR"/>
        </w:rPr>
        <w:t>POZIV NA DODJELU BESPOVRATNIH SREDSTAVA</w:t>
      </w:r>
      <w:r w:rsidRPr="00564A41" w:rsidDel="006033F3">
        <w:rPr>
          <w:rFonts w:ascii="Times New Roman" w:hAnsi="Times New Roman" w:cs="Times New Roman"/>
          <w:b/>
          <w:sz w:val="28"/>
          <w:lang w:val="hr-HR"/>
        </w:rPr>
        <w:t xml:space="preserve"> </w:t>
      </w:r>
    </w:p>
    <w:p w14:paraId="337C29AC" w14:textId="0E6A9173" w:rsidR="00002A28" w:rsidRDefault="00002A28" w:rsidP="00D7744E">
      <w:pPr>
        <w:spacing w:after="0" w:line="240" w:lineRule="auto"/>
        <w:jc w:val="center"/>
        <w:rPr>
          <w:rFonts w:ascii="Times New Roman" w:eastAsiaTheme="minorEastAsia" w:hAnsi="Times New Roman"/>
          <w:b/>
          <w:bCs/>
          <w:color w:val="171796"/>
          <w:sz w:val="28"/>
          <w:szCs w:val="40"/>
        </w:rPr>
      </w:pPr>
      <w:r w:rsidRPr="00002A28">
        <w:rPr>
          <w:rFonts w:ascii="Times New Roman" w:eastAsiaTheme="minorEastAsia" w:hAnsi="Times New Roman"/>
          <w:b/>
          <w:bCs/>
          <w:color w:val="171796"/>
          <w:sz w:val="28"/>
          <w:szCs w:val="40"/>
        </w:rPr>
        <w:t xml:space="preserve">START-UP/SPIN OFF PODUZEĆA MLADIH ISTRAŽIVAČA </w:t>
      </w:r>
    </w:p>
    <w:p w14:paraId="2E58B219" w14:textId="316E12DC" w:rsidR="00D7744E" w:rsidRPr="00D7744E" w:rsidRDefault="00D7744E" w:rsidP="00D7744E">
      <w:pPr>
        <w:spacing w:after="0" w:line="240" w:lineRule="auto"/>
        <w:jc w:val="center"/>
        <w:rPr>
          <w:rFonts w:ascii="Times New Roman" w:hAnsi="Times New Roman" w:cs="Times New Roman"/>
          <w:b/>
          <w:color w:val="0070C0"/>
          <w:sz w:val="24"/>
          <w:szCs w:val="24"/>
          <w:lang w:val="hr-HR"/>
        </w:rPr>
      </w:pPr>
      <w:r w:rsidRPr="00D7744E">
        <w:rPr>
          <w:rFonts w:ascii="Times New Roman" w:hAnsi="Times New Roman" w:cs="Times New Roman"/>
          <w:b/>
          <w:sz w:val="24"/>
          <w:szCs w:val="24"/>
          <w:lang w:val="hr-HR"/>
        </w:rPr>
        <w:t>(</w:t>
      </w:r>
      <w:r w:rsidRPr="00D7744E">
        <w:rPr>
          <w:rFonts w:ascii="Times New Roman" w:hAnsi="Times New Roman" w:cs="Times New Roman"/>
          <w:b/>
          <w:i/>
          <w:sz w:val="24"/>
          <w:szCs w:val="24"/>
          <w:lang w:val="hr-HR"/>
        </w:rPr>
        <w:t xml:space="preserve">referentni broj: </w:t>
      </w:r>
      <w:r w:rsidR="00227620" w:rsidRPr="00227620">
        <w:rPr>
          <w:rFonts w:ascii="Times New Roman" w:hAnsi="Times New Roman" w:cs="Times New Roman"/>
          <w:b/>
          <w:color w:val="000000"/>
          <w:sz w:val="24"/>
          <w:szCs w:val="17"/>
          <w:lang w:val="en-US"/>
        </w:rPr>
        <w:t>C3.2.R2-I1.04</w:t>
      </w:r>
      <w:r w:rsidR="00227620">
        <w:rPr>
          <w:rFonts w:ascii="Times New Roman" w:hAnsi="Times New Roman" w:cs="Times New Roman"/>
          <w:color w:val="000000"/>
          <w:sz w:val="24"/>
          <w:szCs w:val="17"/>
          <w:lang w:val="en-US"/>
        </w:rPr>
        <w:t>)</w:t>
      </w:r>
    </w:p>
    <w:p w14:paraId="1BB5349D" w14:textId="77777777" w:rsidR="00D7744E" w:rsidRPr="00D7744E" w:rsidRDefault="00D7744E" w:rsidP="00D7744E">
      <w:pPr>
        <w:jc w:val="center"/>
        <w:rPr>
          <w:rFonts w:ascii="Times New Roman" w:hAnsi="Times New Roman" w:cs="Times New Roman"/>
          <w:b/>
          <w:sz w:val="24"/>
          <w:lang w:val="hr-HR"/>
        </w:rPr>
      </w:pPr>
    </w:p>
    <w:p w14:paraId="11B0221C" w14:textId="30CE88AD"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C42228">
        <w:rPr>
          <w:rFonts w:ascii="Times New Roman" w:eastAsiaTheme="minorEastAsia" w:hAnsi="Times New Roman" w:cs="Times New Roman"/>
          <w:b/>
          <w:bCs/>
          <w:color w:val="171796"/>
          <w:sz w:val="28"/>
          <w:szCs w:val="40"/>
          <w:lang w:val="hr-HR" w:eastAsia="hr-HR"/>
        </w:rPr>
        <w:t>4</w:t>
      </w:r>
      <w:r w:rsidR="00D7744E" w:rsidRPr="00564A41">
        <w:rPr>
          <w:rFonts w:ascii="Times New Roman" w:eastAsiaTheme="minorEastAsia" w:hAnsi="Times New Roman" w:cs="Times New Roman"/>
          <w:b/>
          <w:bCs/>
          <w:color w:val="171796"/>
          <w:sz w:val="28"/>
          <w:szCs w:val="40"/>
          <w:lang w:val="hr-HR" w:eastAsia="hr-HR"/>
        </w:rPr>
        <w:t xml:space="preserve">. </w:t>
      </w:r>
    </w:p>
    <w:p w14:paraId="056C4E5D" w14:textId="7413C533" w:rsidR="00D7744E" w:rsidRPr="00D7744E"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OBRAZAC USKLA</w:t>
      </w:r>
      <w:r w:rsidRPr="00D7744E">
        <w:rPr>
          <w:rFonts w:ascii="TimesNewRomanPS-BoldMT" w:hAnsi="TimesNewRomanPS-BoldMT" w:hint="eastAsia"/>
          <w:b/>
          <w:bCs/>
          <w:color w:val="000000"/>
          <w:sz w:val="28"/>
          <w:szCs w:val="28"/>
          <w:lang w:val="hr-HR"/>
        </w:rPr>
        <w:t>Đ</w:t>
      </w:r>
      <w:r>
        <w:rPr>
          <w:rFonts w:ascii="TimesNewRomanPS-BoldMT" w:hAnsi="TimesNewRomanPS-BoldMT"/>
          <w:b/>
          <w:bCs/>
          <w:color w:val="000000"/>
          <w:sz w:val="28"/>
          <w:szCs w:val="28"/>
          <w:lang w:val="hr-HR"/>
        </w:rPr>
        <w:t xml:space="preserve">ENOSTI PROJEKTNOG PRIJEDLOGA S </w:t>
      </w:r>
      <w:r w:rsidRPr="00D7744E">
        <w:rPr>
          <w:rFonts w:ascii="TimesNewRomanPS-BoldMT" w:hAnsi="TimesNewRomanPS-BoldMT"/>
          <w:b/>
          <w:bCs/>
          <w:color w:val="000000"/>
          <w:sz w:val="28"/>
          <w:szCs w:val="28"/>
          <w:lang w:val="hr-HR"/>
        </w:rPr>
        <w:t>NA</w:t>
      </w:r>
      <w:r w:rsidRPr="00D7744E">
        <w:rPr>
          <w:rFonts w:ascii="TimesNewRomanPS-BoldMT" w:hAnsi="TimesNewRomanPS-BoldMT" w:hint="eastAsia"/>
          <w:b/>
          <w:bCs/>
          <w:color w:val="000000"/>
          <w:sz w:val="28"/>
          <w:szCs w:val="28"/>
          <w:lang w:val="hr-HR"/>
        </w:rPr>
        <w:t>Č</w:t>
      </w:r>
      <w:r w:rsidRPr="00D7744E">
        <w:rPr>
          <w:rFonts w:ascii="TimesNewRomanPS-BoldMT" w:hAnsi="TimesNewRomanPS-BoldMT"/>
          <w:b/>
          <w:bCs/>
          <w:color w:val="000000"/>
          <w:sz w:val="28"/>
          <w:szCs w:val="28"/>
          <w:lang w:val="hr-HR"/>
        </w:rPr>
        <w:t xml:space="preserve">ELOM </w:t>
      </w:r>
      <w:r w:rsidR="00BD6070">
        <w:rPr>
          <w:rFonts w:ascii="TimesNewRomanPS-BoldMT" w:hAnsi="TimesNewRomanPS-BoldMT"/>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r w:rsidRPr="00D7744E">
        <w:rPr>
          <w:rFonts w:ascii="TimesNewRomanPS-BoldMT" w:hAnsi="TimesNewRomanPS-BoldMT" w:hint="eastAsia"/>
          <w:b/>
          <w:bCs/>
          <w:color w:val="000000"/>
          <w:sz w:val="28"/>
          <w:szCs w:val="28"/>
          <w:lang w:val="hr-HR"/>
        </w:rPr>
        <w:t>Š</w:t>
      </w:r>
      <w:r w:rsidRPr="00D7744E">
        <w:rPr>
          <w:rFonts w:ascii="TimesNewRomanPS-BoldMT" w:hAnsi="TimesNewRomanPS-BoldMT"/>
          <w:b/>
          <w:bCs/>
          <w:color w:val="000000"/>
          <w:sz w:val="28"/>
          <w:szCs w:val="28"/>
          <w:lang w:val="hr-HR"/>
        </w:rPr>
        <w:t>TETU</w:t>
      </w:r>
      <w:r w:rsidR="00BD6070">
        <w:rPr>
          <w:rFonts w:ascii="TimesNewRomanPS-BoldMT" w:hAnsi="TimesNewRomanPS-BoldMT"/>
          <w:b/>
          <w:bCs/>
          <w:color w:val="000000"/>
          <w:sz w:val="28"/>
          <w:szCs w:val="28"/>
          <w:lang w:val="hr-HR"/>
        </w:rPr>
        <w:t>“</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Načelo nenanošenja bitne štete (</w:t>
      </w:r>
      <w:r w:rsidR="002B54B8" w:rsidRPr="00D7744E">
        <w:rPr>
          <w:rFonts w:ascii="Times New Roman" w:hAnsi="Times New Roman" w:cs="Times New Roman"/>
          <w:i/>
          <w:sz w:val="24"/>
          <w:szCs w:val="24"/>
          <w:lang w:val="hr-HR"/>
        </w:rPr>
        <w:t xml:space="preserve">Do No Signficant Harm Principle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D7744E">
        <w:rPr>
          <w:rFonts w:ascii="Times New Roman" w:hAnsi="Times New Roman" w:cs="Times New Roman"/>
          <w:i/>
          <w:sz w:val="24"/>
          <w:szCs w:val="24"/>
          <w:lang w:val="hr-HR"/>
        </w:rPr>
        <w:t>safeguard</w:t>
      </w:r>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6458C37E"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A4AB59A"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593752">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593752"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603C6E">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6AE45D"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BC652A" w:rsidRPr="001346BB" w14:paraId="1A0B0BEC" w14:textId="77777777" w:rsidTr="00BC652A">
        <w:tc>
          <w:tcPr>
            <w:tcW w:w="5000" w:type="pct"/>
          </w:tcPr>
          <w:p w14:paraId="449C02B0"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286082D" w14:textId="77777777" w:rsidR="00BC652A" w:rsidRPr="00DE01E6" w:rsidRDefault="00BC652A" w:rsidP="00BC652A">
            <w:pPr>
              <w:rPr>
                <w:rFonts w:ascii="Times New Roman" w:hAnsi="Times New Roman" w:cs="Times New Roman"/>
                <w:sz w:val="24"/>
                <w:szCs w:val="24"/>
                <w:lang w:val="hr-HR"/>
              </w:rPr>
            </w:pPr>
          </w:p>
          <w:p w14:paraId="1AF4AAD3"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74A1986"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1D477FEA"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B02F6D8"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D7B9" w14:textId="77777777" w:rsidR="00796221" w:rsidRDefault="00796221" w:rsidP="00D7744E">
      <w:pPr>
        <w:spacing w:after="0" w:line="240" w:lineRule="auto"/>
      </w:pPr>
      <w:r>
        <w:separator/>
      </w:r>
    </w:p>
  </w:endnote>
  <w:endnote w:type="continuationSeparator" w:id="0">
    <w:p w14:paraId="66CB1544" w14:textId="77777777" w:rsidR="00796221" w:rsidRDefault="00796221"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F007" w14:textId="77777777" w:rsidR="00663B76" w:rsidRDefault="0066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33610937"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7298" w14:textId="77777777" w:rsidR="00663B76" w:rsidRDefault="0066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A8BA" w14:textId="77777777" w:rsidR="00796221" w:rsidRDefault="00796221" w:rsidP="00D7744E">
      <w:pPr>
        <w:spacing w:after="0" w:line="240" w:lineRule="auto"/>
      </w:pPr>
      <w:r>
        <w:separator/>
      </w:r>
    </w:p>
  </w:footnote>
  <w:footnote w:type="continuationSeparator" w:id="0">
    <w:p w14:paraId="243B0F75" w14:textId="77777777" w:rsidR="00796221" w:rsidRDefault="00796221"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89C0" w14:textId="77777777" w:rsidR="00663B76" w:rsidRDefault="0066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ADD4" w14:textId="77777777" w:rsidR="00663B76" w:rsidRDefault="0066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02A28"/>
    <w:rsid w:val="000148DD"/>
    <w:rsid w:val="00014F15"/>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6DF6"/>
    <w:rsid w:val="001A4490"/>
    <w:rsid w:val="001E6FC3"/>
    <w:rsid w:val="00211701"/>
    <w:rsid w:val="00227620"/>
    <w:rsid w:val="00244046"/>
    <w:rsid w:val="0024428C"/>
    <w:rsid w:val="00273F83"/>
    <w:rsid w:val="00284EF5"/>
    <w:rsid w:val="00285777"/>
    <w:rsid w:val="00293395"/>
    <w:rsid w:val="00297BE1"/>
    <w:rsid w:val="002B54B8"/>
    <w:rsid w:val="002C2CD4"/>
    <w:rsid w:val="002C3246"/>
    <w:rsid w:val="002C3B6D"/>
    <w:rsid w:val="00330A37"/>
    <w:rsid w:val="0037298E"/>
    <w:rsid w:val="00387019"/>
    <w:rsid w:val="003B19DF"/>
    <w:rsid w:val="003D0113"/>
    <w:rsid w:val="00436984"/>
    <w:rsid w:val="00483707"/>
    <w:rsid w:val="0048601C"/>
    <w:rsid w:val="0049088F"/>
    <w:rsid w:val="004966E7"/>
    <w:rsid w:val="004A003D"/>
    <w:rsid w:val="004A0C39"/>
    <w:rsid w:val="005044D5"/>
    <w:rsid w:val="00531308"/>
    <w:rsid w:val="00547E18"/>
    <w:rsid w:val="00564A41"/>
    <w:rsid w:val="005659E9"/>
    <w:rsid w:val="00575F53"/>
    <w:rsid w:val="00593752"/>
    <w:rsid w:val="00603C6E"/>
    <w:rsid w:val="00626F62"/>
    <w:rsid w:val="00663B76"/>
    <w:rsid w:val="006C373D"/>
    <w:rsid w:val="006C7272"/>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67ED"/>
    <w:rsid w:val="00A76A9C"/>
    <w:rsid w:val="00A8661B"/>
    <w:rsid w:val="00AA7A56"/>
    <w:rsid w:val="00AB4D80"/>
    <w:rsid w:val="00AF1D9D"/>
    <w:rsid w:val="00AF36DF"/>
    <w:rsid w:val="00B17E4F"/>
    <w:rsid w:val="00B36762"/>
    <w:rsid w:val="00B46079"/>
    <w:rsid w:val="00B6643F"/>
    <w:rsid w:val="00B73C9B"/>
    <w:rsid w:val="00B77B76"/>
    <w:rsid w:val="00BA546C"/>
    <w:rsid w:val="00BB5EE4"/>
    <w:rsid w:val="00BC652A"/>
    <w:rsid w:val="00BD6070"/>
    <w:rsid w:val="00C01F1C"/>
    <w:rsid w:val="00C0787D"/>
    <w:rsid w:val="00C35504"/>
    <w:rsid w:val="00C42228"/>
    <w:rsid w:val="00C45A37"/>
    <w:rsid w:val="00C92E19"/>
    <w:rsid w:val="00C94B19"/>
    <w:rsid w:val="00C95A56"/>
    <w:rsid w:val="00CA59C9"/>
    <w:rsid w:val="00CA7895"/>
    <w:rsid w:val="00CC06A4"/>
    <w:rsid w:val="00CC416E"/>
    <w:rsid w:val="00CF62F6"/>
    <w:rsid w:val="00CF76EB"/>
    <w:rsid w:val="00D24B68"/>
    <w:rsid w:val="00D66D09"/>
    <w:rsid w:val="00D7744E"/>
    <w:rsid w:val="00DE0E80"/>
    <w:rsid w:val="00E04144"/>
    <w:rsid w:val="00E41A49"/>
    <w:rsid w:val="00E57297"/>
    <w:rsid w:val="00E76905"/>
    <w:rsid w:val="00ED718F"/>
    <w:rsid w:val="00EF7758"/>
    <w:rsid w:val="00EF7F4F"/>
    <w:rsid w:val="00F006B2"/>
    <w:rsid w:val="00F32730"/>
    <w:rsid w:val="00F35F4D"/>
    <w:rsid w:val="00F4628C"/>
    <w:rsid w:val="00F8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01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62A4BCE5-B2B2-40B5-A1AA-D420BFF4D73E}">
  <ds:schemaRefs>
    <ds:schemaRef ds:uri="http://purl.org/dc/terms/"/>
    <ds:schemaRef ds:uri="9bc3fca8-97d0-469e-b2a2-9da192aebc5e"/>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7784f483-2efd-46db-ba22-d280afa9a2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tpodnar</cp:lastModifiedBy>
  <cp:revision>2</cp:revision>
  <dcterms:created xsi:type="dcterms:W3CDTF">2023-01-11T13:16:00Z</dcterms:created>
  <dcterms:modified xsi:type="dcterms:W3CDTF">2023-01-11T13:16:00Z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