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55D4" w14:textId="77777777" w:rsidR="008424A7" w:rsidRDefault="008424A7" w:rsidP="008424A7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5B3269F9" w14:textId="77777777" w:rsidR="008424A7" w:rsidRPr="009C3000" w:rsidRDefault="008424A7" w:rsidP="008424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171796"/>
          <w:sz w:val="28"/>
          <w:szCs w:val="40"/>
        </w:rPr>
        <w:t>DOKAZIVANJE INOVATIVNOG KONCEPTA</w:t>
      </w:r>
    </w:p>
    <w:p w14:paraId="38186BFF" w14:textId="217B15D7" w:rsidR="008424A7" w:rsidRPr="002B2B9B" w:rsidRDefault="008424A7" w:rsidP="008424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</w:t>
      </w:r>
      <w:r w:rsidRPr="001D3FA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574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3FAE">
        <w:rPr>
          <w:rStyle w:val="Bodytext285pt"/>
          <w:rFonts w:eastAsiaTheme="minorHAnsi"/>
          <w:b/>
          <w:i/>
          <w:sz w:val="24"/>
        </w:rPr>
        <w:t>C3.2.R3-I1.01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F23FF4A" w14:textId="77777777" w:rsidR="008424A7" w:rsidRDefault="008424A7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54D94B20" w:rsidR="0064609E" w:rsidRPr="00E57E99" w:rsidRDefault="00B90695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Prilog 13</w:t>
      </w:r>
    </w:p>
    <w:p w14:paraId="6D3B3AAD" w14:textId="77777777" w:rsidR="009453AE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09AB1B01" w:rsidR="009453AE" w:rsidRPr="009453AE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</w:pPr>
      <w:r w:rsidRPr="00E57E99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 xml:space="preserve">Kontrolna lista za </w:t>
      </w:r>
      <w:r w:rsidR="00B90695">
        <w:rPr>
          <w:rFonts w:ascii="TimesNewRomanPS-BoldMT" w:eastAsia="Calibri" w:hAnsi="TimesNewRomanPS-BoldMT" w:cs="Times New Roman"/>
          <w:b/>
          <w:bCs/>
          <w:color w:val="171796"/>
          <w:sz w:val="28"/>
          <w:szCs w:val="24"/>
          <w:lang w:eastAsia="en-US"/>
        </w:rPr>
        <w:t>ocjenu kvalitete i provjeru prihvatljivosti troškova</w:t>
      </w:r>
    </w:p>
    <w:p w14:paraId="5B454C25" w14:textId="77777777" w:rsidR="00AE68AF" w:rsidRPr="00C833CA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4797"/>
      </w:tblGrid>
      <w:tr w:rsidR="00A55030" w:rsidRPr="00C833CA" w14:paraId="534D4CCC" w14:textId="77777777" w:rsidTr="00F70B9E">
        <w:trPr>
          <w:jc w:val="center"/>
        </w:trPr>
        <w:tc>
          <w:tcPr>
            <w:tcW w:w="4901" w:type="dxa"/>
          </w:tcPr>
          <w:p w14:paraId="5BA25F39" w14:textId="39E361B9" w:rsidR="00A55030" w:rsidRPr="00C833CA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komponente/podkomponente</w:t>
            </w:r>
          </w:p>
        </w:tc>
        <w:tc>
          <w:tcPr>
            <w:tcW w:w="4797" w:type="dxa"/>
          </w:tcPr>
          <w:p w14:paraId="7F2BEDC3" w14:textId="77777777" w:rsidR="00A55030" w:rsidRPr="00C833CA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C833CA" w14:paraId="0941E984" w14:textId="77777777" w:rsidTr="00F70B9E">
        <w:trPr>
          <w:jc w:val="center"/>
        </w:trPr>
        <w:tc>
          <w:tcPr>
            <w:tcW w:w="4901" w:type="dxa"/>
          </w:tcPr>
          <w:p w14:paraId="57880ACB" w14:textId="1E65B3B5" w:rsidR="00A55030" w:rsidRPr="00C833CA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</w:tcPr>
          <w:p w14:paraId="1913020A" w14:textId="77777777" w:rsidR="00A55030" w:rsidRPr="00C833CA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09E" w:rsidRPr="00C833CA" w14:paraId="2579B36B" w14:textId="77777777" w:rsidTr="00E4512C">
        <w:trPr>
          <w:jc w:val="center"/>
        </w:trPr>
        <w:tc>
          <w:tcPr>
            <w:tcW w:w="4901" w:type="dxa"/>
          </w:tcPr>
          <w:p w14:paraId="40A8230D" w14:textId="15B37E92" w:rsidR="0064609E" w:rsidRPr="00C833CA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</w:tcPr>
          <w:p w14:paraId="0D55891C" w14:textId="77777777" w:rsidR="0064609E" w:rsidRPr="00C833CA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0F91E892" w14:textId="77777777" w:rsidTr="00E4512C">
        <w:trPr>
          <w:trHeight w:val="180"/>
          <w:jc w:val="center"/>
        </w:trPr>
        <w:tc>
          <w:tcPr>
            <w:tcW w:w="4901" w:type="dxa"/>
          </w:tcPr>
          <w:p w14:paraId="48E4C4D8" w14:textId="1D93618F"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</w:tcPr>
          <w:p w14:paraId="0B607C6C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C833CA" w14:paraId="6015649A" w14:textId="77777777" w:rsidTr="00E4512C">
        <w:trPr>
          <w:trHeight w:val="180"/>
          <w:jc w:val="center"/>
        </w:trPr>
        <w:tc>
          <w:tcPr>
            <w:tcW w:w="4901" w:type="dxa"/>
          </w:tcPr>
          <w:p w14:paraId="6B93D864" w14:textId="77777777" w:rsidR="00726954" w:rsidRPr="00C833CA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</w:tcPr>
          <w:p w14:paraId="21E16CBD" w14:textId="77777777" w:rsidR="00726954" w:rsidRPr="00C833CA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14:paraId="663BFB8E" w14:textId="77777777" w:rsidTr="00E4512C">
        <w:trPr>
          <w:jc w:val="center"/>
        </w:trPr>
        <w:tc>
          <w:tcPr>
            <w:tcW w:w="4901" w:type="dxa"/>
          </w:tcPr>
          <w:p w14:paraId="2FC14EE6" w14:textId="77777777"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</w:tcPr>
          <w:p w14:paraId="25FC9710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3"/>
        <w:tblW w:w="9639" w:type="dxa"/>
        <w:tblInd w:w="-289" w:type="dxa"/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2976"/>
      </w:tblGrid>
      <w:tr w:rsidR="00B90695" w:rsidRPr="002B2B9B" w14:paraId="23518367" w14:textId="77777777" w:rsidTr="005349DF">
        <w:trPr>
          <w:trHeight w:val="617"/>
        </w:trPr>
        <w:tc>
          <w:tcPr>
            <w:tcW w:w="568" w:type="dxa"/>
            <w:shd w:val="clear" w:color="auto" w:fill="DBE5F1" w:themeFill="accent1" w:themeFillTint="33"/>
            <w:vAlign w:val="center"/>
          </w:tcPr>
          <w:bookmarkEnd w:id="0"/>
          <w:p w14:paraId="59D6B178" w14:textId="77777777" w:rsidR="00B90695" w:rsidRPr="002B2B9B" w:rsidRDefault="00B90695" w:rsidP="00F764E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C631DDD" w14:textId="77777777" w:rsidR="00B90695" w:rsidRPr="002B2B9B" w:rsidRDefault="00B90695" w:rsidP="00F764E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poslovno tehničko-tehnološku evaluaciju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17D75E3" w14:textId="77777777" w:rsidR="00B90695" w:rsidRPr="002B2B9B" w:rsidRDefault="00B90695" w:rsidP="00F764E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 (1-5)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65204DB2" w14:textId="77777777" w:rsidR="00B90695" w:rsidRPr="002B2B9B" w:rsidRDefault="00B90695" w:rsidP="00F764E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B90695" w:rsidRPr="002B2B9B" w14:paraId="08E55292" w14:textId="77777777" w:rsidTr="005349DF">
        <w:tc>
          <w:tcPr>
            <w:tcW w:w="568" w:type="dxa"/>
          </w:tcPr>
          <w:p w14:paraId="092AC2D0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48806879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Procjena stupnja inovativnosti </w:t>
            </w:r>
          </w:p>
        </w:tc>
        <w:tc>
          <w:tcPr>
            <w:tcW w:w="1559" w:type="dxa"/>
          </w:tcPr>
          <w:p w14:paraId="0134CBAB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1760D33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95" w:rsidRPr="002B2B9B" w14:paraId="0D3ED587" w14:textId="77777777" w:rsidTr="005349DF">
        <w:tc>
          <w:tcPr>
            <w:tcW w:w="568" w:type="dxa"/>
          </w:tcPr>
          <w:p w14:paraId="609D5F56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105F5E35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Procjena tržišnog potencijala</w:t>
            </w:r>
          </w:p>
        </w:tc>
        <w:tc>
          <w:tcPr>
            <w:tcW w:w="1559" w:type="dxa"/>
          </w:tcPr>
          <w:p w14:paraId="35ADC350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2AA668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95" w:rsidRPr="002B2B9B" w14:paraId="2C31A483" w14:textId="77777777" w:rsidTr="005349DF">
        <w:tc>
          <w:tcPr>
            <w:tcW w:w="568" w:type="dxa"/>
          </w:tcPr>
          <w:p w14:paraId="3E92452E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0C74C4D7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Procjena metodologije provedbe, strukture, kvalifikacija i kompetencija članova projektnog tima za provedbu poslovne ideje </w:t>
            </w:r>
          </w:p>
        </w:tc>
        <w:tc>
          <w:tcPr>
            <w:tcW w:w="1559" w:type="dxa"/>
          </w:tcPr>
          <w:p w14:paraId="76B01863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A47537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95" w:rsidRPr="002B2B9B" w14:paraId="028D6CD4" w14:textId="77777777" w:rsidTr="005349DF">
        <w:tc>
          <w:tcPr>
            <w:tcW w:w="568" w:type="dxa"/>
          </w:tcPr>
          <w:p w14:paraId="0780EDCA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782F1AB2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Usklađenost proračuna (troškova) sa planiranim aktivnostima</w:t>
            </w:r>
          </w:p>
        </w:tc>
        <w:tc>
          <w:tcPr>
            <w:tcW w:w="1559" w:type="dxa"/>
          </w:tcPr>
          <w:p w14:paraId="42202755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691CDB4" w14:textId="77777777" w:rsidR="00B90695" w:rsidRPr="002B2B9B" w:rsidRDefault="00B90695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4"/>
        <w:tblW w:w="9639" w:type="dxa"/>
        <w:tblInd w:w="-289" w:type="dxa"/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2976"/>
      </w:tblGrid>
      <w:tr w:rsidR="005349DF" w:rsidRPr="002B2B9B" w14:paraId="0EB632B5" w14:textId="77777777" w:rsidTr="005349DF">
        <w:tc>
          <w:tcPr>
            <w:tcW w:w="568" w:type="dxa"/>
            <w:shd w:val="clear" w:color="auto" w:fill="DBE5F1" w:themeFill="accent1" w:themeFillTint="33"/>
            <w:vAlign w:val="center"/>
          </w:tcPr>
          <w:p w14:paraId="4B086C9C" w14:textId="77777777" w:rsidR="005349DF" w:rsidRPr="002B2B9B" w:rsidRDefault="005349DF" w:rsidP="00F764E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1D3B6A26" w14:textId="77777777" w:rsidR="005349DF" w:rsidRPr="002B2B9B" w:rsidRDefault="005349DF" w:rsidP="00F764E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Kriteriji za poslovno financijsku evaluaciju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B64069B" w14:textId="77777777" w:rsidR="005349DF" w:rsidRPr="002B2B9B" w:rsidRDefault="005349DF" w:rsidP="00F764E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14:paraId="175E10C6" w14:textId="77777777" w:rsidR="005349DF" w:rsidRPr="002B2B9B" w:rsidRDefault="005349DF" w:rsidP="00F764E3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5349DF" w:rsidRPr="002B2B9B" w14:paraId="4E07807A" w14:textId="77777777" w:rsidTr="005349DF">
        <w:tc>
          <w:tcPr>
            <w:tcW w:w="568" w:type="dxa"/>
          </w:tcPr>
          <w:p w14:paraId="7EC3F4C2" w14:textId="77777777" w:rsidR="005349DF" w:rsidRPr="002B2B9B" w:rsidRDefault="005349DF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3E91C0B8" w14:textId="77777777" w:rsidR="005349DF" w:rsidRPr="002B2B9B" w:rsidRDefault="005349DF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Bonitet</w:t>
            </w:r>
          </w:p>
          <w:p w14:paraId="789B31A0" w14:textId="77777777" w:rsidR="005349DF" w:rsidRPr="002B2B9B" w:rsidRDefault="005349DF" w:rsidP="00F764E3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Nije primjenjivo za prijavitelje javne istraživačke organizacije</w:t>
            </w:r>
          </w:p>
        </w:tc>
        <w:tc>
          <w:tcPr>
            <w:tcW w:w="1559" w:type="dxa"/>
          </w:tcPr>
          <w:p w14:paraId="74CBBEB5" w14:textId="77777777" w:rsidR="005349DF" w:rsidRPr="002B2B9B" w:rsidRDefault="005349DF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60220F" w14:textId="77777777" w:rsidR="005349DF" w:rsidRPr="002B2B9B" w:rsidRDefault="005349DF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DF" w:rsidRPr="002B2B9B" w14:paraId="7F86081E" w14:textId="77777777" w:rsidTr="005349DF">
        <w:tc>
          <w:tcPr>
            <w:tcW w:w="568" w:type="dxa"/>
          </w:tcPr>
          <w:p w14:paraId="10D898CC" w14:textId="77777777" w:rsidR="005349DF" w:rsidRPr="002B2B9B" w:rsidRDefault="005349DF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606A80BB" w14:textId="77777777" w:rsidR="005349DF" w:rsidRPr="002B2B9B" w:rsidRDefault="005349DF" w:rsidP="00F764E3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Proračunska usklađenost i prihvatljivost troškova</w:t>
            </w:r>
          </w:p>
        </w:tc>
        <w:tc>
          <w:tcPr>
            <w:tcW w:w="1559" w:type="dxa"/>
          </w:tcPr>
          <w:p w14:paraId="70D96FBB" w14:textId="77777777" w:rsidR="005349DF" w:rsidRPr="002B2B9B" w:rsidRDefault="005349DF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A0450E" w14:textId="77777777" w:rsidR="005349DF" w:rsidRPr="002B2B9B" w:rsidRDefault="005349DF" w:rsidP="00F764E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E57E99" w:rsidRPr="00C833CA" w14:paraId="269FD0FF" w14:textId="77777777" w:rsidTr="00F764E3">
        <w:trPr>
          <w:jc w:val="center"/>
        </w:trPr>
        <w:tc>
          <w:tcPr>
            <w:tcW w:w="9698" w:type="dxa"/>
          </w:tcPr>
          <w:p w14:paraId="23B2E22A" w14:textId="5C1D5673" w:rsidR="00E57E99" w:rsidRPr="00C833CA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ocjenu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kvalitete i provjeru prihvatljivosti troškova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5349DF" w:rsidRPr="005349D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ocjen</w:t>
            </w:r>
            <w:r w:rsidR="005349D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i kvalitete i provjeri</w:t>
            </w:r>
            <w:r w:rsidR="005349DF" w:rsidRPr="005349D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prihvatljivosti troškova</w:t>
            </w:r>
            <w:r w:rsidRPr="00E57E9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6FB2009D" w:rsidR="00E57E99" w:rsidRPr="00E57E99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lastRenderedPageBreak/>
              <w:t>___ Nije jasno udovoljava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prihvatljivosti troškova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bookmarkStart w:id="1" w:name="_GoBack"/>
            <w:bookmarkEnd w:id="1"/>
          </w:p>
          <w:p w14:paraId="23DB213E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5A0365D0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kvalitete i provjer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prihvatljivosti troškova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1E5ADDA5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prihvatljivosti troškova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145BF3AC" w14:textId="243891F2" w:rsidR="00E57E99" w:rsidRPr="00C833CA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="005349D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ocjene kvalitete i provjere</w:t>
            </w:r>
            <w:r w:rsidR="005349DF" w:rsidRPr="005349D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prihvatljivosti troškova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C833CA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711D26F7" w:rsidR="00CF6226" w:rsidRPr="00C833CA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5349DF" w:rsidRPr="005349DF">
        <w:rPr>
          <w:rFonts w:ascii="Times New Roman" w:eastAsia="Times New Roman" w:hAnsi="Times New Roman" w:cs="Times New Roman"/>
          <w:i/>
          <w:sz w:val="24"/>
          <w:szCs w:val="24"/>
        </w:rPr>
        <w:t>ocjenu kvalitete i provjeru prihvatljivosti troškova</w:t>
      </w:r>
      <w:r w:rsidR="00E57E99" w:rsidRPr="00E57E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C833CA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C833CA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515A3D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515A3D">
        <w:rPr>
          <w:rFonts w:ascii="Lucida Sans Unicode" w:eastAsia="Times New Roman" w:hAnsi="Lucida Sans Unicode" w:cs="Lucida Sans Unicode"/>
          <w:i/>
        </w:rPr>
        <w:t>……</w:t>
      </w:r>
      <w:r w:rsidRPr="00515A3D">
        <w:rPr>
          <w:rFonts w:ascii="Lucida Sans Unicode" w:eastAsia="Times New Roman" w:hAnsi="Lucida Sans Unicode" w:cs="Lucida Sans Unicode"/>
          <w:i/>
        </w:rPr>
        <w:tab/>
      </w:r>
    </w:p>
    <w:sectPr w:rsidR="00EA17C2" w:rsidRPr="00515A3D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635CEAE1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D664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  <w:lang w:val="en-US" w:eastAsia="en-US"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  <w:lang w:val="en-US" w:eastAsia="en-US"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115FF7"/>
    <w:rsid w:val="001428C7"/>
    <w:rsid w:val="001434E2"/>
    <w:rsid w:val="0014598A"/>
    <w:rsid w:val="00154E41"/>
    <w:rsid w:val="00160BF8"/>
    <w:rsid w:val="001670B6"/>
    <w:rsid w:val="00182ACD"/>
    <w:rsid w:val="001842E3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C0DF7"/>
    <w:rsid w:val="002C1201"/>
    <w:rsid w:val="003171D6"/>
    <w:rsid w:val="00333F10"/>
    <w:rsid w:val="0034536A"/>
    <w:rsid w:val="00347296"/>
    <w:rsid w:val="00383930"/>
    <w:rsid w:val="003E275F"/>
    <w:rsid w:val="004033D0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038A6"/>
    <w:rsid w:val="005142E2"/>
    <w:rsid w:val="00515A3D"/>
    <w:rsid w:val="005349DF"/>
    <w:rsid w:val="00544B37"/>
    <w:rsid w:val="00582004"/>
    <w:rsid w:val="005848E1"/>
    <w:rsid w:val="00585B51"/>
    <w:rsid w:val="00597556"/>
    <w:rsid w:val="005A05F0"/>
    <w:rsid w:val="005A31B5"/>
    <w:rsid w:val="005A7C8D"/>
    <w:rsid w:val="005B4525"/>
    <w:rsid w:val="00606CAC"/>
    <w:rsid w:val="006112B5"/>
    <w:rsid w:val="00623F78"/>
    <w:rsid w:val="0064609E"/>
    <w:rsid w:val="00666573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6D11"/>
    <w:rsid w:val="0083290B"/>
    <w:rsid w:val="008424A7"/>
    <w:rsid w:val="00850084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A0604E"/>
    <w:rsid w:val="00A27C02"/>
    <w:rsid w:val="00A329D9"/>
    <w:rsid w:val="00A55030"/>
    <w:rsid w:val="00A61659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60F2"/>
    <w:rsid w:val="00B82985"/>
    <w:rsid w:val="00B90695"/>
    <w:rsid w:val="00B91DD5"/>
    <w:rsid w:val="00BA42B5"/>
    <w:rsid w:val="00BB6088"/>
    <w:rsid w:val="00BC132C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746E3"/>
    <w:rsid w:val="00C833CA"/>
    <w:rsid w:val="00C835E6"/>
    <w:rsid w:val="00CA07B3"/>
    <w:rsid w:val="00CA70B8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95F92"/>
    <w:rsid w:val="00DC404E"/>
    <w:rsid w:val="00DD6648"/>
    <w:rsid w:val="00DE71FF"/>
    <w:rsid w:val="00DF5B59"/>
    <w:rsid w:val="00E057D8"/>
    <w:rsid w:val="00E4512C"/>
    <w:rsid w:val="00E5746E"/>
    <w:rsid w:val="00E57E99"/>
    <w:rsid w:val="00EA17C2"/>
    <w:rsid w:val="00EC4A16"/>
    <w:rsid w:val="00EE07BF"/>
    <w:rsid w:val="00EE77F3"/>
    <w:rsid w:val="00F10912"/>
    <w:rsid w:val="00F70B9E"/>
    <w:rsid w:val="00F83588"/>
    <w:rsid w:val="00F9398F"/>
    <w:rsid w:val="00FB78F4"/>
    <w:rsid w:val="00FD194B"/>
    <w:rsid w:val="00FD1985"/>
    <w:rsid w:val="00FD39C1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69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90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5349D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842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64F5-2EAD-4C26-AD97-0EBCF9E9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MZO</cp:lastModifiedBy>
  <cp:revision>5</cp:revision>
  <cp:lastPrinted>2022-04-07T12:03:00Z</cp:lastPrinted>
  <dcterms:created xsi:type="dcterms:W3CDTF">2022-08-11T09:34:00Z</dcterms:created>
  <dcterms:modified xsi:type="dcterms:W3CDTF">2022-08-23T13:47:00Z</dcterms:modified>
</cp:coreProperties>
</file>