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1073" w14:textId="77777777" w:rsidR="006C0F2E" w:rsidRPr="006C0F2E" w:rsidRDefault="006C0F2E" w:rsidP="006C0F2E">
      <w:pPr>
        <w:tabs>
          <w:tab w:val="left" w:pos="6047"/>
        </w:tabs>
        <w:jc w:val="center"/>
        <w:outlineLvl w:val="1"/>
        <w:rPr>
          <w:rFonts w:ascii="Calibri" w:eastAsia="Calibri" w:hAnsi="Calibri" w:cs="Calibri"/>
          <w:i/>
          <w:sz w:val="22"/>
          <w:szCs w:val="22"/>
          <w:lang w:eastAsia="en-US"/>
        </w:rPr>
      </w:pPr>
      <w:r w:rsidRPr="006C0F2E">
        <w:rPr>
          <w:rFonts w:ascii="Calibri" w:eastAsia="Calibri" w:hAnsi="Calibri"/>
          <w:color w:val="2E74B5"/>
          <w:sz w:val="22"/>
          <w:szCs w:val="22"/>
          <w:lang w:eastAsia="en-US"/>
        </w:rPr>
        <w:t>3. Ispravak dokumentacije, primjenjuje se od 18. ožujka 2022. godine</w:t>
      </w:r>
    </w:p>
    <w:p w14:paraId="1232FB8B" w14:textId="41BD78F2" w:rsidR="00D20CBD" w:rsidRPr="00D20CBD" w:rsidRDefault="00853E1F" w:rsidP="00D20CBD">
      <w:pPr>
        <w:spacing w:before="120" w:after="120"/>
        <w:jc w:val="both"/>
        <w:rPr>
          <w:b/>
        </w:rPr>
      </w:pPr>
      <w:bookmarkStart w:id="0" w:name="_GoBack"/>
      <w:bookmarkEnd w:id="0"/>
      <w:r w:rsidRPr="000109A2">
        <w:t xml:space="preserve"> </w:t>
      </w:r>
    </w:p>
    <w:p w14:paraId="48E8B59F" w14:textId="4FBF36C6"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2" w:name="_Hlk505266633"/>
      <w:r w:rsidRPr="00D20CBD">
        <w:rPr>
          <w:lang w:bidi="hr-HR"/>
        </w:rPr>
        <w:t>(uključujući 400.000,00 kn)</w:t>
      </w:r>
      <w:bookmarkEnd w:id="2"/>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3"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3"/>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4"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4"/>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ListParagraph"/>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351942BA" w14:textId="6DC104FE"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358D041A" w:rsidR="00FB3A13" w:rsidRDefault="00FB3A13" w:rsidP="005C3EF1">
      <w:pPr>
        <w:ind w:left="720"/>
        <w:contextualSpacing/>
        <w:rPr>
          <w:rFonts w:eastAsia="Calibri"/>
        </w:rPr>
      </w:pPr>
    </w:p>
    <w:p w14:paraId="7DE32D23" w14:textId="77777777" w:rsidR="00B061CF" w:rsidRPr="00D20CBD" w:rsidRDefault="00B061CF"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5"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5"/>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7C51916" w14:textId="7F601D88" w:rsidR="00C4118F" w:rsidRDefault="00C4118F" w:rsidP="00926E35"/>
    <w:p w14:paraId="2559E19E" w14:textId="043143F1" w:rsidR="00C4118F" w:rsidRDefault="00C4118F" w:rsidP="00D20CBD">
      <w:pPr>
        <w:ind w:left="720"/>
      </w:pPr>
    </w:p>
    <w:p w14:paraId="71082A59" w14:textId="614D8234" w:rsidR="00C4118F" w:rsidRDefault="00C4118F" w:rsidP="00D20CBD">
      <w:pPr>
        <w:ind w:left="720"/>
      </w:pPr>
    </w:p>
    <w:p w14:paraId="17B56CB7" w14:textId="0F4793CD" w:rsidR="00C4118F" w:rsidRDefault="00C4118F" w:rsidP="00C4118F"/>
    <w:p w14:paraId="47FDCB28" w14:textId="6E679366" w:rsidR="00B061CF" w:rsidRDefault="00B061CF" w:rsidP="00C4118F"/>
    <w:p w14:paraId="168E900A" w14:textId="76389D55" w:rsidR="00B061CF" w:rsidRDefault="00B061CF" w:rsidP="00C4118F"/>
    <w:p w14:paraId="74F8AD94" w14:textId="0327EF98" w:rsidR="00B061CF" w:rsidRDefault="00B061CF" w:rsidP="00C4118F"/>
    <w:p w14:paraId="2E1F5231" w14:textId="02A0EF95" w:rsidR="00B061CF" w:rsidRDefault="00B061CF" w:rsidP="00C4118F"/>
    <w:p w14:paraId="7313E012" w14:textId="5C88148A" w:rsidR="00B061CF" w:rsidRDefault="00B061CF" w:rsidP="00C4118F"/>
    <w:p w14:paraId="6B88E898" w14:textId="7E4FEFB9" w:rsidR="00B061CF" w:rsidRDefault="00B061CF" w:rsidP="00C4118F"/>
    <w:p w14:paraId="5BAC8A9C" w14:textId="054E6D00" w:rsidR="00B061CF" w:rsidRDefault="00B061CF" w:rsidP="00C4118F"/>
    <w:p w14:paraId="2CB842D0" w14:textId="33E7E6AD" w:rsidR="00B061CF" w:rsidRDefault="00B061CF" w:rsidP="00C4118F"/>
    <w:p w14:paraId="62894EC4" w14:textId="489F9FD3" w:rsidR="00B061CF" w:rsidRDefault="00B061CF" w:rsidP="00C4118F"/>
    <w:p w14:paraId="2EC34DB3" w14:textId="1588A306" w:rsidR="00B061CF" w:rsidRDefault="00B061CF" w:rsidP="00C4118F"/>
    <w:p w14:paraId="35E2CC3C" w14:textId="77777777" w:rsidR="00B061CF" w:rsidRDefault="00B061CF" w:rsidP="00C4118F"/>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BEABF" w16cid:durableId="257F2C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A5AA0" w14:textId="77777777" w:rsidR="00521D47" w:rsidRDefault="00521D47" w:rsidP="0068693B">
      <w:r>
        <w:separator/>
      </w:r>
    </w:p>
  </w:endnote>
  <w:endnote w:type="continuationSeparator" w:id="0">
    <w:p w14:paraId="5EA1E75D" w14:textId="77777777" w:rsidR="00521D47" w:rsidRDefault="00521D47" w:rsidP="0068693B">
      <w:r>
        <w:continuationSeparator/>
      </w:r>
    </w:p>
  </w:endnote>
  <w:endnote w:type="continuationNotice" w:id="1">
    <w:p w14:paraId="1FAC1E44" w14:textId="77777777" w:rsidR="00521D47" w:rsidRDefault="00521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37E" w14:textId="4D40374F" w:rsidR="00853E1F" w:rsidRPr="00D75672" w:rsidRDefault="00853E1F">
    <w:pPr>
      <w:pStyle w:val="Footer"/>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6C0F2E">
      <w:rPr>
        <w:b/>
        <w:bCs/>
        <w:noProof/>
        <w:sz w:val="16"/>
        <w:szCs w:val="16"/>
      </w:rPr>
      <w:t>5</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6C0F2E">
      <w:rPr>
        <w:b/>
        <w:bCs/>
        <w:noProof/>
        <w:sz w:val="16"/>
        <w:szCs w:val="16"/>
      </w:rPr>
      <w:t>22</w:t>
    </w:r>
    <w:r w:rsidRPr="00D75672">
      <w:rPr>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2108" w14:textId="77777777" w:rsidR="00521D47" w:rsidRDefault="00521D47" w:rsidP="0068693B">
      <w:r>
        <w:separator/>
      </w:r>
    </w:p>
  </w:footnote>
  <w:footnote w:type="continuationSeparator" w:id="0">
    <w:p w14:paraId="2D069420" w14:textId="77777777" w:rsidR="00521D47" w:rsidRDefault="00521D47" w:rsidP="0068693B">
      <w:r>
        <w:continuationSeparator/>
      </w:r>
    </w:p>
  </w:footnote>
  <w:footnote w:type="continuationNotice" w:id="1">
    <w:p w14:paraId="2D578FBA" w14:textId="77777777" w:rsidR="00521D47" w:rsidRDefault="00521D47"/>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6" w:name="_Hlk34728005"/>
      <w:r>
        <w:rPr>
          <w:color w:val="212121"/>
        </w:rPr>
        <w:t>osim onih koji su imali jednaku razinu transparentnosti poziva koju bi morali imati i da je postupak ispravno proveden</w:t>
      </w:r>
      <w:r w:rsidRPr="004C1A12">
        <w:rPr>
          <w:color w:val="212121"/>
        </w:rPr>
        <w:t>.</w:t>
      </w:r>
    </w:p>
    <w:bookmarkEnd w:id="6"/>
  </w:footnote>
  <w:footnote w:id="9">
    <w:p w14:paraId="1F8DAC65" w14:textId="77777777" w:rsidR="00C4118F" w:rsidRPr="002C2F76" w:rsidRDefault="00C4118F" w:rsidP="00C4118F">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FootnoteText"/>
        <w:jc w:val="both"/>
      </w:pPr>
      <w:r w:rsidRPr="00526530">
        <w:rPr>
          <w:rStyle w:val="FootnoteReferenc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FootnoteReferenc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5D567D">
        <w:rPr>
          <w:color w:val="44546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08B3" w14:textId="5E45C696" w:rsidR="00114CE4" w:rsidRPr="009E7CB2" w:rsidRDefault="00114CE4" w:rsidP="00114CE4">
    <w:pPr>
      <w:tabs>
        <w:tab w:val="left" w:pos="6047"/>
      </w:tabs>
      <w:ind w:left="-567" w:right="-567"/>
      <w:jc w:val="center"/>
      <w:outlineLvl w:val="1"/>
      <w:rPr>
        <w:b/>
      </w:rPr>
    </w:pPr>
    <w:r w:rsidRPr="00596168">
      <w:rPr>
        <w:noProof/>
        <w:sz w:val="16"/>
        <w:szCs w:val="16"/>
      </w:rPr>
      <w:drawing>
        <wp:anchor distT="0" distB="0" distL="114300" distR="114300" simplePos="0" relativeHeight="251659264" behindDoc="0" locked="0" layoutInCell="1" allowOverlap="1" wp14:anchorId="31FD1FF1" wp14:editId="56BF2BA1">
          <wp:simplePos x="0" y="0"/>
          <wp:positionH relativeFrom="margin">
            <wp:posOffset>5082540</wp:posOffset>
          </wp:positionH>
          <wp:positionV relativeFrom="paragraph">
            <wp:posOffset>57150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E7CB2">
      <w:rPr>
        <w:bCs/>
        <w:noProof/>
        <w:color w:val="595959"/>
        <w:sz w:val="18"/>
        <w:szCs w:val="18"/>
      </w:rPr>
      <mc:AlternateContent>
        <mc:Choice Requires="wps">
          <w:drawing>
            <wp:anchor distT="0" distB="0" distL="114300" distR="114300" simplePos="0" relativeHeight="251660288" behindDoc="0" locked="0" layoutInCell="1" allowOverlap="1" wp14:anchorId="7EF99979" wp14:editId="4881BCEE">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4D0F96" w14:textId="77777777" w:rsidR="00CC4384" w:rsidRPr="00FC7D26" w:rsidRDefault="00CC4384" w:rsidP="00CC4384">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A5BDBC9" w14:textId="77777777" w:rsidR="00CC4384" w:rsidRPr="005F36E1" w:rsidRDefault="00CC4384" w:rsidP="00CC4384">
                          <w:pPr>
                            <w:pStyle w:val="NormalWeb"/>
                            <w:spacing w:before="0" w:beforeAutospacing="0" w:after="0" w:afterAutospacing="0"/>
                            <w:rPr>
                              <w:bCs/>
                            </w:rPr>
                          </w:pPr>
                          <w:r w:rsidRPr="005D567D">
                            <w:rPr>
                              <w:bCs/>
                              <w:color w:val="000000"/>
                              <w:kern w:val="24"/>
                            </w:rPr>
                            <w:t>MINISTARSTVO ZNANOSTI I OBRAZOVANJA</w:t>
                          </w:r>
                        </w:p>
                        <w:p w14:paraId="5E830DDA" w14:textId="77777777" w:rsidR="00114CE4" w:rsidRPr="005F36E1" w:rsidRDefault="00114CE4" w:rsidP="00114CE4">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EF99979" id="Pravokutnik 16" o:spid="_x0000_s1026" style="position:absolute;left:0;text-align:left;margin-left:50.05pt;margin-top:12.35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6F4D0F96" w14:textId="77777777" w:rsidR="00CC4384" w:rsidRPr="00FC7D26" w:rsidRDefault="00CC4384" w:rsidP="00CC4384">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A5BDBC9" w14:textId="77777777" w:rsidR="00CC4384" w:rsidRPr="005F36E1" w:rsidRDefault="00CC4384" w:rsidP="00CC4384">
                    <w:pPr>
                      <w:pStyle w:val="NormalWeb"/>
                      <w:spacing w:before="0" w:beforeAutospacing="0" w:after="0" w:afterAutospacing="0"/>
                      <w:rPr>
                        <w:bCs/>
                      </w:rPr>
                    </w:pPr>
                    <w:r w:rsidRPr="005D567D">
                      <w:rPr>
                        <w:bCs/>
                        <w:color w:val="000000"/>
                        <w:kern w:val="24"/>
                      </w:rPr>
                      <w:t>MINISTARSTVO ZNANOSTI I OBRAZOVANJA</w:t>
                    </w:r>
                  </w:p>
                  <w:p w14:paraId="5E830DDA" w14:textId="77777777" w:rsidR="00114CE4" w:rsidRPr="005F36E1" w:rsidRDefault="00114CE4" w:rsidP="00114CE4">
                    <w:pPr>
                      <w:pStyle w:val="NormalWeb"/>
                      <w:spacing w:before="0" w:beforeAutospacing="0" w:after="0" w:afterAutospacing="0"/>
                      <w:rPr>
                        <w:bCs/>
                      </w:rPr>
                    </w:pPr>
                  </w:p>
                </w:txbxContent>
              </v:textbox>
              <w10:wrap anchorx="margin"/>
            </v:rect>
          </w:pict>
        </mc:Fallback>
      </mc:AlternateContent>
    </w:r>
  </w:p>
  <w:p w14:paraId="54E6B6BC" w14:textId="26EE0320" w:rsidR="00114CE4" w:rsidRPr="009E7CB2" w:rsidRDefault="00114CE4" w:rsidP="00114CE4">
    <w:pPr>
      <w:rPr>
        <w:sz w:val="36"/>
        <w:szCs w:val="36"/>
      </w:rPr>
    </w:pPr>
    <w:bookmarkStart w:id="7" w:name="_Hlk92120096"/>
    <w:bookmarkEnd w:id="7"/>
    <w:r w:rsidRPr="009E7CB2">
      <w:rPr>
        <w:bCs/>
        <w:noProof/>
        <w:color w:val="595959"/>
        <w:sz w:val="18"/>
        <w:szCs w:val="18"/>
      </w:rPr>
      <mc:AlternateContent>
        <mc:Choice Requires="wps">
          <w:drawing>
            <wp:anchor distT="0" distB="0" distL="114300" distR="114300" simplePos="0" relativeHeight="251661312" behindDoc="0" locked="0" layoutInCell="1" allowOverlap="1" wp14:anchorId="3439C79C" wp14:editId="27AB7AA6">
              <wp:simplePos x="0" y="0"/>
              <wp:positionH relativeFrom="column">
                <wp:posOffset>4557395</wp:posOffset>
              </wp:positionH>
              <wp:positionV relativeFrom="paragraph">
                <wp:posOffset>540385</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644C9705" w14:textId="77777777" w:rsidR="00114CE4" w:rsidRPr="005D567D" w:rsidRDefault="00114CE4" w:rsidP="00114CE4">
                          <w:pPr>
                            <w:pStyle w:val="NormalWeb"/>
                            <w:spacing w:before="0" w:beforeAutospacing="0" w:after="0" w:afterAutospacing="0"/>
                            <w:jc w:val="center"/>
                            <w:rPr>
                              <w:b/>
                              <w:color w:val="000000"/>
                              <w:kern w:val="24"/>
                              <w:sz w:val="16"/>
                              <w:szCs w:val="16"/>
                            </w:rPr>
                          </w:pPr>
                          <w:r w:rsidRPr="005D567D">
                            <w:rPr>
                              <w:b/>
                              <w:color w:val="000000"/>
                              <w:kern w:val="24"/>
                              <w:sz w:val="16"/>
                              <w:szCs w:val="16"/>
                            </w:rPr>
                            <w:t>Europska unija</w:t>
                          </w:r>
                        </w:p>
                        <w:p w14:paraId="694A7614" w14:textId="77777777" w:rsidR="00114CE4" w:rsidRPr="002D7FC6" w:rsidRDefault="00114CE4" w:rsidP="00114CE4">
                          <w:pPr>
                            <w:pStyle w:val="NormalWeb"/>
                            <w:spacing w:before="0" w:beforeAutospacing="0" w:after="0" w:afterAutospacing="0"/>
                            <w:jc w:val="center"/>
                            <w:rPr>
                              <w:b/>
                              <w:sz w:val="16"/>
                              <w:szCs w:val="16"/>
                            </w:rPr>
                          </w:pPr>
                          <w:r w:rsidRPr="005D567D">
                            <w:rPr>
                              <w:b/>
                              <w:color w:val="000000"/>
                              <w:kern w:val="24"/>
                              <w:sz w:val="16"/>
                              <w:szCs w:val="16"/>
                            </w:rPr>
                            <w:t>Fond solidarnosti Europske unije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39C79C" id="_x0000_s1027" style="position:absolute;margin-left:358.85pt;margin-top:42.55pt;width:140.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" filled="f" stroked="f">
              <v:textbox>
                <w:txbxContent>
                  <w:p w14:paraId="644C9705" w14:textId="77777777" w:rsidR="00114CE4" w:rsidRPr="005D567D" w:rsidRDefault="00114CE4" w:rsidP="00114CE4">
                    <w:pPr>
                      <w:pStyle w:val="NormalWeb"/>
                      <w:spacing w:before="0" w:beforeAutospacing="0" w:after="0" w:afterAutospacing="0"/>
                      <w:jc w:val="center"/>
                      <w:rPr>
                        <w:b/>
                        <w:color w:val="000000"/>
                        <w:kern w:val="24"/>
                        <w:sz w:val="16"/>
                        <w:szCs w:val="16"/>
                      </w:rPr>
                    </w:pPr>
                    <w:r w:rsidRPr="005D567D">
                      <w:rPr>
                        <w:b/>
                        <w:color w:val="000000"/>
                        <w:kern w:val="24"/>
                        <w:sz w:val="16"/>
                        <w:szCs w:val="16"/>
                      </w:rPr>
                      <w:t>Europska unija</w:t>
                    </w:r>
                  </w:p>
                  <w:p w14:paraId="694A7614" w14:textId="77777777" w:rsidR="00114CE4" w:rsidRPr="002D7FC6" w:rsidRDefault="00114CE4" w:rsidP="00114CE4">
                    <w:pPr>
                      <w:pStyle w:val="NormalWeb"/>
                      <w:spacing w:before="0" w:beforeAutospacing="0" w:after="0" w:afterAutospacing="0"/>
                      <w:jc w:val="center"/>
                      <w:rPr>
                        <w:b/>
                        <w:sz w:val="16"/>
                        <w:szCs w:val="16"/>
                      </w:rPr>
                    </w:pPr>
                    <w:r w:rsidRPr="005D567D">
                      <w:rPr>
                        <w:b/>
                        <w:color w:val="000000"/>
                        <w:kern w:val="24"/>
                        <w:sz w:val="16"/>
                        <w:szCs w:val="16"/>
                      </w:rPr>
                      <w:t>Fond solidarnosti Europske unije</w:t>
                    </w:r>
                  </w:p>
                </w:txbxContent>
              </v:textbox>
            </v:rect>
          </w:pict>
        </mc:Fallback>
      </mc:AlternateContent>
    </w:r>
    <w:r w:rsidRPr="005D567D">
      <w:rPr>
        <w:b/>
        <w:bCs/>
        <w:noProof/>
      </w:rPr>
      <w:drawing>
        <wp:inline distT="0" distB="0" distL="0" distR="0" wp14:anchorId="788CF703" wp14:editId="52ED1D95">
          <wp:extent cx="542925" cy="704850"/>
          <wp:effectExtent l="0" t="0" r="9525" b="0"/>
          <wp:docPr id="7" name="Slika 7"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77777777" w:rsidR="009272AC" w:rsidRDefault="009272AC" w:rsidP="00043FB0">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3FB0"/>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BEE"/>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4CE4"/>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97F"/>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17"/>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358"/>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47"/>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567D"/>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0F2E"/>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5393"/>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D6F2D"/>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6E35"/>
    <w:rsid w:val="009272AC"/>
    <w:rsid w:val="00927F77"/>
    <w:rsid w:val="00930429"/>
    <w:rsid w:val="00930BB7"/>
    <w:rsid w:val="00932228"/>
    <w:rsid w:val="00940481"/>
    <w:rsid w:val="0094339F"/>
    <w:rsid w:val="009435E4"/>
    <w:rsid w:val="00944C7B"/>
    <w:rsid w:val="00945F4B"/>
    <w:rsid w:val="00945F97"/>
    <w:rsid w:val="009461E0"/>
    <w:rsid w:val="00946FE1"/>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C02"/>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4ACF"/>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61CF"/>
    <w:rsid w:val="00B06F3C"/>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1CAB"/>
    <w:rsid w:val="00C32F7B"/>
    <w:rsid w:val="00C33006"/>
    <w:rsid w:val="00C33B85"/>
    <w:rsid w:val="00C34C84"/>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2E65"/>
    <w:rsid w:val="00CC3665"/>
    <w:rsid w:val="00CC3D26"/>
    <w:rsid w:val="00CC3F08"/>
    <w:rsid w:val="00CC4384"/>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D697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54FF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935"/>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0E6"/>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4CE4"/>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DFB973-FCF3-4B6A-B18F-F19E1AB2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C321-1C8D-483A-A0E6-A5F805887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6157</Words>
  <Characters>36716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2021-01-19T08:46:00Z</dcterms:created>
  <dcterms:modified xsi:type="dcterms:W3CDTF">2022-03-16T09:33:00Z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